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19" w:rsidRDefault="00222619" w:rsidP="00222619">
      <w:pPr>
        <w:ind w:right="-70"/>
        <w:jc w:val="center"/>
        <w:rPr>
          <w:rFonts w:ascii="Arial Narrow" w:hAnsi="Arial Narrow"/>
          <w:sz w:val="40"/>
        </w:rPr>
      </w:pPr>
    </w:p>
    <w:p w:rsidR="00222619" w:rsidRDefault="00222619" w:rsidP="00222619">
      <w:pPr>
        <w:ind w:right="-70"/>
        <w:jc w:val="right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______________</w:t>
      </w:r>
    </w:p>
    <w:p w:rsidR="00222619" w:rsidRDefault="00222619" w:rsidP="00222619">
      <w:pPr>
        <w:ind w:right="-70"/>
        <w:jc w:val="center"/>
        <w:rPr>
          <w:rFonts w:ascii="Bookman Old Style" w:hAnsi="Bookman Old Style"/>
          <w:b/>
          <w:sz w:val="36"/>
          <w:szCs w:val="36"/>
        </w:rPr>
      </w:pPr>
    </w:p>
    <w:p w:rsidR="00222619" w:rsidRPr="00365365" w:rsidRDefault="00222619" w:rsidP="00222619">
      <w:pPr>
        <w:ind w:right="-70"/>
        <w:jc w:val="center"/>
        <w:rPr>
          <w:rFonts w:ascii="Bookman Old Style" w:hAnsi="Bookman Old Style"/>
          <w:b/>
          <w:sz w:val="36"/>
          <w:szCs w:val="36"/>
        </w:rPr>
      </w:pPr>
      <w:r w:rsidRPr="00365365">
        <w:rPr>
          <w:rFonts w:ascii="Bookman Old Style" w:hAnsi="Bookman Old Style"/>
          <w:b/>
          <w:sz w:val="36"/>
          <w:szCs w:val="36"/>
        </w:rPr>
        <w:t xml:space="preserve">CONSORZIO PER IL SERVIZIO </w:t>
      </w:r>
    </w:p>
    <w:p w:rsidR="00222619" w:rsidRPr="00365365" w:rsidRDefault="00222619" w:rsidP="00222619">
      <w:pPr>
        <w:ind w:right="-70"/>
        <w:jc w:val="center"/>
        <w:rPr>
          <w:rFonts w:ascii="Bookman Old Style" w:hAnsi="Bookman Old Style"/>
          <w:b/>
          <w:sz w:val="36"/>
          <w:szCs w:val="36"/>
        </w:rPr>
      </w:pPr>
      <w:r w:rsidRPr="00365365">
        <w:rPr>
          <w:rFonts w:ascii="Bookman Old Style" w:hAnsi="Bookman Old Style"/>
          <w:b/>
          <w:sz w:val="36"/>
          <w:szCs w:val="36"/>
        </w:rPr>
        <w:t>DI VIGILANZA BOSCHIVA</w:t>
      </w:r>
    </w:p>
    <w:p w:rsidR="00222619" w:rsidRPr="00365365" w:rsidRDefault="00222619" w:rsidP="00222619">
      <w:pPr>
        <w:jc w:val="center"/>
        <w:rPr>
          <w:rFonts w:ascii="Bookman Old Style" w:hAnsi="Bookman Old Style"/>
          <w:b/>
          <w:i/>
          <w:iCs/>
          <w:sz w:val="36"/>
          <w:szCs w:val="36"/>
        </w:rPr>
      </w:pPr>
      <w:r w:rsidRPr="00365365">
        <w:rPr>
          <w:rFonts w:ascii="Bookman Old Style" w:hAnsi="Bookman Old Style"/>
          <w:b/>
          <w:i/>
          <w:iCs/>
          <w:sz w:val="36"/>
          <w:szCs w:val="36"/>
        </w:rPr>
        <w:t>Comune di Tione di Trento</w:t>
      </w:r>
    </w:p>
    <w:p w:rsidR="00222619" w:rsidRDefault="00222619" w:rsidP="00222619">
      <w:pPr>
        <w:jc w:val="both"/>
        <w:rPr>
          <w:rFonts w:ascii="Arial Narrow" w:hAnsi="Arial Narrow"/>
          <w:i/>
          <w:iCs/>
          <w:sz w:val="36"/>
        </w:rPr>
      </w:pPr>
    </w:p>
    <w:p w:rsidR="00222619" w:rsidRPr="00365365" w:rsidRDefault="00222619" w:rsidP="00222619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365365">
        <w:rPr>
          <w:rFonts w:ascii="Bookman Old Style" w:hAnsi="Bookman Old Style"/>
          <w:b/>
          <w:bCs/>
          <w:sz w:val="36"/>
          <w:szCs w:val="36"/>
        </w:rPr>
        <w:t xml:space="preserve">DELIBERAZIONE N. </w:t>
      </w:r>
      <w:r w:rsidR="006E2866">
        <w:rPr>
          <w:rFonts w:ascii="Bookman Old Style" w:hAnsi="Bookman Old Style"/>
          <w:b/>
          <w:bCs/>
          <w:sz w:val="36"/>
          <w:szCs w:val="36"/>
        </w:rPr>
        <w:t>11</w:t>
      </w:r>
      <w:r w:rsidRPr="00365365">
        <w:rPr>
          <w:rFonts w:ascii="Bookman Old Style" w:hAnsi="Bookman Old Style"/>
          <w:b/>
          <w:bCs/>
          <w:sz w:val="36"/>
          <w:szCs w:val="36"/>
        </w:rPr>
        <w:t>/20</w:t>
      </w:r>
      <w:r>
        <w:rPr>
          <w:rFonts w:ascii="Bookman Old Style" w:hAnsi="Bookman Old Style"/>
          <w:b/>
          <w:bCs/>
          <w:sz w:val="36"/>
          <w:szCs w:val="36"/>
        </w:rPr>
        <w:t>15</w:t>
      </w:r>
    </w:p>
    <w:p w:rsidR="00222619" w:rsidRDefault="00222619" w:rsidP="00222619">
      <w:pPr>
        <w:spacing w:line="36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365365">
        <w:rPr>
          <w:rFonts w:ascii="Bookman Old Style" w:hAnsi="Bookman Old Style"/>
          <w:bCs/>
          <w:sz w:val="28"/>
          <w:szCs w:val="28"/>
        </w:rPr>
        <w:t>DELL</w:t>
      </w:r>
      <w:r>
        <w:rPr>
          <w:rFonts w:ascii="Bookman Old Style" w:hAnsi="Bookman Old Style"/>
          <w:bCs/>
          <w:sz w:val="28"/>
          <w:szCs w:val="28"/>
        </w:rPr>
        <w:t xml:space="preserve">A GIUNTA </w:t>
      </w:r>
      <w:r w:rsidRPr="00365365">
        <w:rPr>
          <w:rFonts w:ascii="Bookman Old Style" w:hAnsi="Bookman Old Style"/>
          <w:bCs/>
          <w:sz w:val="28"/>
          <w:szCs w:val="28"/>
        </w:rPr>
        <w:t>CONSORZIALE</w:t>
      </w:r>
    </w:p>
    <w:p w:rsidR="00222619" w:rsidRPr="00365365" w:rsidRDefault="00222619" w:rsidP="00222619">
      <w:pPr>
        <w:spacing w:line="360" w:lineRule="auto"/>
        <w:jc w:val="center"/>
        <w:rPr>
          <w:rFonts w:ascii="Bookman Old Style" w:hAnsi="Bookman Old Style"/>
          <w:bCs/>
          <w:sz w:val="28"/>
          <w:szCs w:val="28"/>
        </w:rPr>
      </w:pPr>
    </w:p>
    <w:p w:rsidR="00222619" w:rsidRPr="00192C34" w:rsidRDefault="00222619" w:rsidP="00222619">
      <w:pPr>
        <w:ind w:left="1800" w:hanging="1800"/>
        <w:jc w:val="both"/>
        <w:rPr>
          <w:rFonts w:ascii="Bookman Old Style" w:hAnsi="Bookman Old Style"/>
          <w:b/>
          <w:bCs/>
          <w:sz w:val="30"/>
          <w:szCs w:val="30"/>
        </w:rPr>
      </w:pPr>
      <w:proofErr w:type="gramStart"/>
      <w:r w:rsidRPr="00192C34">
        <w:rPr>
          <w:rFonts w:ascii="Bookman Old Style" w:hAnsi="Bookman Old Style"/>
          <w:sz w:val="30"/>
          <w:szCs w:val="30"/>
        </w:rPr>
        <w:t>OGGETTO:</w:t>
      </w:r>
      <w:r>
        <w:rPr>
          <w:rFonts w:ascii="Bookman Old Style" w:hAnsi="Bookman Old Style"/>
          <w:sz w:val="30"/>
          <w:szCs w:val="30"/>
        </w:rPr>
        <w:tab/>
      </w:r>
      <w:proofErr w:type="gramEnd"/>
      <w:r>
        <w:rPr>
          <w:rFonts w:ascii="Bookman Old Style" w:hAnsi="Bookman Old Style"/>
          <w:b/>
          <w:sz w:val="30"/>
          <w:szCs w:val="30"/>
        </w:rPr>
        <w:t>Liquidazione indennità per il servizio di reperibilità svolto dai custodi forestali nel periodo intercorrente dal 23.03.2015 al 20.09.2015.</w:t>
      </w:r>
    </w:p>
    <w:p w:rsidR="00222619" w:rsidRDefault="00222619" w:rsidP="00222619">
      <w:pPr>
        <w:pBdr>
          <w:bottom w:val="double" w:sz="6" w:space="1" w:color="auto"/>
        </w:pBdr>
        <w:rPr>
          <w:rFonts w:ascii="Bookman Old Style" w:hAnsi="Bookman Old Style"/>
          <w:sz w:val="28"/>
        </w:rPr>
      </w:pPr>
      <w:r w:rsidRPr="00365365">
        <w:rPr>
          <w:rFonts w:ascii="Bookman Old Style" w:hAnsi="Bookman Old Style"/>
          <w:sz w:val="30"/>
        </w:rPr>
        <w:t xml:space="preserve"> </w:t>
      </w:r>
    </w:p>
    <w:p w:rsidR="00222619" w:rsidRPr="00365365" w:rsidRDefault="00222619" w:rsidP="00222619">
      <w:pPr>
        <w:spacing w:before="120" w:line="360" w:lineRule="auto"/>
        <w:jc w:val="both"/>
        <w:rPr>
          <w:rFonts w:ascii="Bookman Old Style" w:hAnsi="Bookman Old Style"/>
          <w:sz w:val="30"/>
          <w:szCs w:val="30"/>
        </w:rPr>
      </w:pPr>
      <w:r w:rsidRPr="00365365">
        <w:rPr>
          <w:rFonts w:ascii="Bookman Old Style" w:hAnsi="Bookman Old Style"/>
          <w:sz w:val="30"/>
          <w:szCs w:val="30"/>
        </w:rPr>
        <w:t xml:space="preserve">L’anno </w:t>
      </w:r>
      <w:r w:rsidRPr="00365365">
        <w:rPr>
          <w:rFonts w:ascii="Bookman Old Style" w:hAnsi="Bookman Old Style"/>
          <w:b/>
          <w:sz w:val="30"/>
          <w:szCs w:val="30"/>
        </w:rPr>
        <w:t>DUEMILA</w:t>
      </w:r>
      <w:r>
        <w:rPr>
          <w:rFonts w:ascii="Bookman Old Style" w:hAnsi="Bookman Old Style"/>
          <w:b/>
          <w:sz w:val="30"/>
          <w:szCs w:val="30"/>
        </w:rPr>
        <w:t>QUINDICI</w:t>
      </w:r>
      <w:r w:rsidRPr="00365365">
        <w:rPr>
          <w:rFonts w:ascii="Bookman Old Style" w:hAnsi="Bookman Old Style"/>
          <w:sz w:val="30"/>
          <w:szCs w:val="30"/>
        </w:rPr>
        <w:t xml:space="preserve"> alle ore </w:t>
      </w:r>
      <w:r w:rsidRPr="00365365">
        <w:rPr>
          <w:rFonts w:ascii="Bookman Old Style" w:hAnsi="Bookman Old Style"/>
          <w:b/>
          <w:bCs/>
          <w:sz w:val="30"/>
          <w:szCs w:val="30"/>
        </w:rPr>
        <w:t>18,00</w:t>
      </w:r>
      <w:r w:rsidRPr="00365365">
        <w:rPr>
          <w:rFonts w:ascii="Bookman Old Style" w:hAnsi="Bookman Old Style"/>
          <w:sz w:val="30"/>
          <w:szCs w:val="30"/>
        </w:rPr>
        <w:t xml:space="preserve"> del giorno</w:t>
      </w:r>
      <w:r>
        <w:rPr>
          <w:rFonts w:ascii="Bookman Old Style" w:hAnsi="Bookman Old Style"/>
          <w:sz w:val="30"/>
          <w:szCs w:val="30"/>
        </w:rPr>
        <w:t xml:space="preserve"> </w:t>
      </w:r>
      <w:r>
        <w:rPr>
          <w:rFonts w:ascii="Bookman Old Style" w:hAnsi="Bookman Old Style"/>
          <w:b/>
          <w:sz w:val="30"/>
          <w:szCs w:val="30"/>
        </w:rPr>
        <w:t>VENTITRE</w:t>
      </w:r>
      <w:r>
        <w:rPr>
          <w:rFonts w:ascii="Bookman Old Style" w:hAnsi="Bookman Old Style"/>
          <w:b/>
          <w:bCs/>
          <w:sz w:val="30"/>
          <w:szCs w:val="30"/>
        </w:rPr>
        <w:t xml:space="preserve"> </w:t>
      </w:r>
      <w:r w:rsidRPr="00365365">
        <w:rPr>
          <w:rFonts w:ascii="Bookman Old Style" w:hAnsi="Bookman Old Style"/>
          <w:sz w:val="30"/>
          <w:szCs w:val="30"/>
        </w:rPr>
        <w:t xml:space="preserve">del mese di </w:t>
      </w:r>
      <w:r>
        <w:rPr>
          <w:rFonts w:ascii="Bookman Old Style" w:hAnsi="Bookman Old Style"/>
          <w:b/>
          <w:sz w:val="30"/>
          <w:szCs w:val="30"/>
        </w:rPr>
        <w:t xml:space="preserve">DICEMBRE </w:t>
      </w:r>
      <w:r w:rsidRPr="00365365">
        <w:rPr>
          <w:rFonts w:ascii="Bookman Old Style" w:hAnsi="Bookman Old Style"/>
          <w:sz w:val="30"/>
          <w:szCs w:val="30"/>
        </w:rPr>
        <w:t xml:space="preserve">presso </w:t>
      </w:r>
      <w:smartTag w:uri="urn:schemas-microsoft-com:office:smarttags" w:element="PersonName">
        <w:smartTagPr>
          <w:attr w:name="ProductID" w:val="la Sede Municipale"/>
        </w:smartTagPr>
        <w:r w:rsidRPr="00365365">
          <w:rPr>
            <w:rFonts w:ascii="Bookman Old Style" w:hAnsi="Bookman Old Style"/>
            <w:sz w:val="30"/>
            <w:szCs w:val="30"/>
          </w:rPr>
          <w:t>la Sede Municipale</w:t>
        </w:r>
      </w:smartTag>
      <w:r w:rsidRPr="00365365">
        <w:rPr>
          <w:rFonts w:ascii="Bookman Old Style" w:hAnsi="Bookman Old Style"/>
          <w:sz w:val="30"/>
          <w:szCs w:val="30"/>
        </w:rPr>
        <w:t xml:space="preserve"> di Tione di Trento, a seguito di regolari avvisi recapitati nelle forme di legge, vennero per oggi convocati i componenti di questa </w:t>
      </w:r>
      <w:r>
        <w:rPr>
          <w:rFonts w:ascii="Bookman Old Style" w:hAnsi="Bookman Old Style"/>
          <w:sz w:val="30"/>
          <w:szCs w:val="30"/>
        </w:rPr>
        <w:t xml:space="preserve">Giunta </w:t>
      </w:r>
      <w:r w:rsidRPr="00365365">
        <w:rPr>
          <w:rFonts w:ascii="Bookman Old Style" w:hAnsi="Bookman Old Style"/>
          <w:sz w:val="30"/>
          <w:szCs w:val="30"/>
        </w:rPr>
        <w:t xml:space="preserve">Consorziale. </w:t>
      </w:r>
    </w:p>
    <w:p w:rsidR="00222619" w:rsidRPr="00192C34" w:rsidRDefault="00222619" w:rsidP="00222619">
      <w:pPr>
        <w:tabs>
          <w:tab w:val="left" w:leader="dot" w:pos="5175"/>
        </w:tabs>
        <w:spacing w:line="360" w:lineRule="auto"/>
        <w:jc w:val="both"/>
        <w:rPr>
          <w:rFonts w:ascii="Bookman Old Style" w:hAnsi="Bookman Old Style"/>
          <w:b/>
          <w:caps/>
          <w:sz w:val="30"/>
        </w:rPr>
      </w:pPr>
      <w:r w:rsidRPr="00192C34">
        <w:rPr>
          <w:rFonts w:ascii="Bookman Old Style" w:hAnsi="Bookman Old Style"/>
          <w:b/>
          <w:caps/>
          <w:sz w:val="30"/>
        </w:rPr>
        <w:t>Sono presenti i signori:</w:t>
      </w:r>
    </w:p>
    <w:p w:rsidR="00222619" w:rsidRPr="00365365" w:rsidRDefault="00222619" w:rsidP="00222619">
      <w:pPr>
        <w:numPr>
          <w:ilvl w:val="0"/>
          <w:numId w:val="8"/>
        </w:numPr>
        <w:tabs>
          <w:tab w:val="left" w:leader="dot" w:pos="52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 w:cs="Arial"/>
          <w:caps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ANTOLINI EUGENIO</w:t>
      </w:r>
      <w:r>
        <w:rPr>
          <w:rFonts w:ascii="Bookman Old Style" w:hAnsi="Bookman Old Style" w:cs="Arial"/>
          <w:sz w:val="26"/>
          <w:szCs w:val="26"/>
        </w:rPr>
        <w:tab/>
        <w:t>Presidente</w:t>
      </w:r>
    </w:p>
    <w:p w:rsidR="00222619" w:rsidRPr="00365365" w:rsidRDefault="00222619" w:rsidP="00222619">
      <w:pPr>
        <w:numPr>
          <w:ilvl w:val="0"/>
          <w:numId w:val="8"/>
        </w:numPr>
        <w:tabs>
          <w:tab w:val="left" w:leader="dot" w:pos="52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b/>
          <w:caps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FRANCHINI LUIGI</w:t>
      </w:r>
      <w:r>
        <w:rPr>
          <w:rFonts w:ascii="Bookman Old Style" w:hAnsi="Bookman Old Style"/>
          <w:sz w:val="26"/>
          <w:szCs w:val="26"/>
        </w:rPr>
        <w:tab/>
        <w:t>Delegato Comune di Bolbeno</w:t>
      </w:r>
    </w:p>
    <w:p w:rsidR="00222619" w:rsidRPr="00365365" w:rsidRDefault="00222619" w:rsidP="00222619">
      <w:pPr>
        <w:numPr>
          <w:ilvl w:val="0"/>
          <w:numId w:val="8"/>
        </w:numPr>
        <w:tabs>
          <w:tab w:val="left" w:leader="dot" w:pos="52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 w:cs="Tahoma"/>
          <w:sz w:val="26"/>
          <w:szCs w:val="26"/>
        </w:rPr>
      </w:pPr>
      <w:r>
        <w:rPr>
          <w:rFonts w:ascii="Bookman Old Style" w:hAnsi="Bookman Old Style" w:cs="Tahoma"/>
          <w:sz w:val="26"/>
          <w:szCs w:val="26"/>
        </w:rPr>
        <w:t>VALENTI MASSIMO</w:t>
      </w:r>
      <w:r>
        <w:rPr>
          <w:rFonts w:ascii="Bookman Old Style" w:hAnsi="Bookman Old Style" w:cs="Tahoma"/>
          <w:sz w:val="26"/>
          <w:szCs w:val="26"/>
        </w:rPr>
        <w:tab/>
        <w:t xml:space="preserve">Delegato Comune di Bondo </w:t>
      </w:r>
    </w:p>
    <w:p w:rsidR="00222619" w:rsidRPr="00E31DBF" w:rsidRDefault="00222619" w:rsidP="00222619">
      <w:pPr>
        <w:numPr>
          <w:ilvl w:val="0"/>
          <w:numId w:val="8"/>
        </w:numPr>
        <w:tabs>
          <w:tab w:val="left" w:leader="dot" w:pos="52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caps/>
          <w:sz w:val="26"/>
          <w:szCs w:val="26"/>
        </w:rPr>
      </w:pPr>
      <w:r>
        <w:rPr>
          <w:rFonts w:ascii="Bookman Old Style" w:hAnsi="Bookman Old Style" w:cs="Tahoma"/>
          <w:sz w:val="26"/>
          <w:szCs w:val="26"/>
        </w:rPr>
        <w:t>GIOVANELLA ALDO</w:t>
      </w:r>
      <w:r>
        <w:rPr>
          <w:rFonts w:ascii="Bookman Old Style" w:hAnsi="Bookman Old Style" w:cs="Tahoma"/>
          <w:sz w:val="26"/>
          <w:szCs w:val="26"/>
        </w:rPr>
        <w:tab/>
        <w:t>D</w:t>
      </w:r>
      <w:r w:rsidRPr="00365365">
        <w:rPr>
          <w:rFonts w:ascii="Bookman Old Style" w:hAnsi="Bookman Old Style" w:cs="Tahoma"/>
          <w:sz w:val="26"/>
          <w:szCs w:val="26"/>
        </w:rPr>
        <w:t xml:space="preserve">elegato Comune di </w:t>
      </w:r>
      <w:r>
        <w:rPr>
          <w:rFonts w:ascii="Bookman Old Style" w:hAnsi="Bookman Old Style" w:cs="Tahoma"/>
          <w:sz w:val="26"/>
          <w:szCs w:val="26"/>
        </w:rPr>
        <w:t>Montagne</w:t>
      </w:r>
    </w:p>
    <w:p w:rsidR="00222619" w:rsidRPr="00365365" w:rsidRDefault="00222619" w:rsidP="00222619">
      <w:pPr>
        <w:numPr>
          <w:ilvl w:val="0"/>
          <w:numId w:val="8"/>
        </w:numPr>
        <w:tabs>
          <w:tab w:val="left" w:leader="dot" w:pos="52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caps/>
          <w:sz w:val="26"/>
          <w:szCs w:val="26"/>
        </w:rPr>
      </w:pPr>
      <w:r>
        <w:rPr>
          <w:rFonts w:ascii="Bookman Old Style" w:hAnsi="Bookman Old Style" w:cs="Tahoma"/>
          <w:sz w:val="26"/>
          <w:szCs w:val="26"/>
        </w:rPr>
        <w:t>TROLLA GIOVANNI BATTISTA</w:t>
      </w:r>
      <w:r>
        <w:rPr>
          <w:rFonts w:ascii="Bookman Old Style" w:hAnsi="Bookman Old Style" w:cs="Tahoma"/>
          <w:sz w:val="26"/>
          <w:szCs w:val="26"/>
        </w:rPr>
        <w:tab/>
        <w:t>Delegato Comune di Lardaro</w:t>
      </w:r>
    </w:p>
    <w:p w:rsidR="00222619" w:rsidRPr="00192C34" w:rsidRDefault="00222619" w:rsidP="00222619">
      <w:pPr>
        <w:tabs>
          <w:tab w:val="left" w:leader="dot" w:pos="5033"/>
        </w:tabs>
        <w:spacing w:before="120" w:line="360" w:lineRule="auto"/>
        <w:jc w:val="both"/>
        <w:rPr>
          <w:rFonts w:ascii="Bookman Old Style" w:hAnsi="Bookman Old Style"/>
          <w:b/>
          <w:caps/>
          <w:sz w:val="30"/>
        </w:rPr>
      </w:pPr>
      <w:r>
        <w:rPr>
          <w:rFonts w:ascii="Bookman Old Style" w:hAnsi="Bookman Old Style"/>
          <w:b/>
          <w:caps/>
          <w:sz w:val="30"/>
        </w:rPr>
        <w:t>ASSENTI:</w:t>
      </w:r>
    </w:p>
    <w:p w:rsidR="00222619" w:rsidRPr="00E31DBF" w:rsidRDefault="00222619" w:rsidP="00222619">
      <w:pPr>
        <w:tabs>
          <w:tab w:val="left" w:pos="3210"/>
        </w:tabs>
        <w:jc w:val="both"/>
        <w:rPr>
          <w:rFonts w:ascii="Bookman Old Style" w:hAnsi="Bookman Old Style"/>
          <w:bCs/>
          <w:sz w:val="30"/>
        </w:rPr>
      </w:pPr>
      <w:proofErr w:type="gramStart"/>
      <w:r w:rsidRPr="00E31DBF">
        <w:rPr>
          <w:rFonts w:ascii="Bookman Old Style" w:hAnsi="Bookman Old Style"/>
          <w:bCs/>
          <w:sz w:val="30"/>
        </w:rPr>
        <w:t>nessuno</w:t>
      </w:r>
      <w:proofErr w:type="gramEnd"/>
    </w:p>
    <w:p w:rsidR="00222619" w:rsidRPr="00365365" w:rsidRDefault="00222619" w:rsidP="00222619"/>
    <w:p w:rsidR="00222619" w:rsidRPr="00365365" w:rsidRDefault="00222619" w:rsidP="00222619">
      <w:pPr>
        <w:jc w:val="both"/>
        <w:rPr>
          <w:rFonts w:ascii="Bookman Old Style" w:hAnsi="Bookman Old Style"/>
          <w:sz w:val="28"/>
          <w:szCs w:val="28"/>
        </w:rPr>
      </w:pPr>
      <w:r w:rsidRPr="00365365">
        <w:rPr>
          <w:rFonts w:ascii="Bookman Old Style" w:hAnsi="Bookman Old Style"/>
          <w:sz w:val="28"/>
          <w:szCs w:val="28"/>
        </w:rPr>
        <w:t>Assiste il Segretario Consorziale Dr. Diego Viviani.</w:t>
      </w:r>
    </w:p>
    <w:p w:rsidR="00222619" w:rsidRDefault="00222619" w:rsidP="00222619">
      <w:pPr>
        <w:jc w:val="both"/>
        <w:rPr>
          <w:rFonts w:ascii="Bookman Old Style" w:hAnsi="Bookman Old Style"/>
          <w:sz w:val="28"/>
          <w:szCs w:val="28"/>
        </w:rPr>
      </w:pPr>
    </w:p>
    <w:p w:rsidR="00222619" w:rsidRPr="00365365" w:rsidRDefault="00222619" w:rsidP="00222619">
      <w:pPr>
        <w:jc w:val="both"/>
        <w:rPr>
          <w:rFonts w:ascii="Bookman Old Style" w:hAnsi="Bookman Old Style"/>
          <w:sz w:val="28"/>
          <w:szCs w:val="28"/>
        </w:rPr>
      </w:pPr>
      <w:r w:rsidRPr="00365365">
        <w:rPr>
          <w:rFonts w:ascii="Bookman Old Style" w:hAnsi="Bookman Old Style"/>
          <w:sz w:val="28"/>
          <w:szCs w:val="28"/>
        </w:rPr>
        <w:t xml:space="preserve">Riconosciuto legale il numero degli intervenuti, il Sig. </w:t>
      </w:r>
      <w:proofErr w:type="spellStart"/>
      <w:r>
        <w:rPr>
          <w:rFonts w:ascii="Bookman Old Style" w:hAnsi="Bookman Old Style"/>
          <w:sz w:val="28"/>
          <w:szCs w:val="28"/>
        </w:rPr>
        <w:t>Antolini</w:t>
      </w:r>
      <w:proofErr w:type="spellEnd"/>
      <w:r>
        <w:rPr>
          <w:rFonts w:ascii="Bookman Old Style" w:hAnsi="Bookman Old Style"/>
          <w:sz w:val="28"/>
          <w:szCs w:val="28"/>
        </w:rPr>
        <w:t xml:space="preserve"> Eugenio</w:t>
      </w:r>
      <w:r w:rsidRPr="00365365">
        <w:rPr>
          <w:rFonts w:ascii="Bookman Old Style" w:hAnsi="Bookman Old Style"/>
          <w:sz w:val="28"/>
          <w:szCs w:val="28"/>
        </w:rPr>
        <w:t>, nella sua qualità di Presidente dichiara aperta la seduta per la trattazione dell’oggetto suindicato.</w:t>
      </w:r>
    </w:p>
    <w:p w:rsidR="00A92B20" w:rsidRPr="00222619" w:rsidRDefault="00222619" w:rsidP="00A92B20">
      <w:pPr>
        <w:tabs>
          <w:tab w:val="right" w:pos="9072"/>
        </w:tabs>
        <w:jc w:val="both"/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lastRenderedPageBreak/>
        <w:t xml:space="preserve">Deliberazione n. </w:t>
      </w:r>
      <w:r w:rsidR="006E2866">
        <w:rPr>
          <w:rFonts w:ascii="Georgia" w:hAnsi="Georgia" w:cs="Tahoma"/>
          <w:bCs/>
        </w:rPr>
        <w:t>11</w:t>
      </w:r>
      <w:r>
        <w:rPr>
          <w:rFonts w:ascii="Georgia" w:hAnsi="Georgia" w:cs="Tahoma"/>
          <w:bCs/>
        </w:rPr>
        <w:t xml:space="preserve">/2015 </w:t>
      </w:r>
      <w:proofErr w:type="spellStart"/>
      <w:r>
        <w:rPr>
          <w:rFonts w:ascii="Georgia" w:hAnsi="Georgia" w:cs="Tahoma"/>
          <w:bCs/>
        </w:rPr>
        <w:t>dd</w:t>
      </w:r>
      <w:proofErr w:type="spellEnd"/>
      <w:r>
        <w:rPr>
          <w:rFonts w:ascii="Georgia" w:hAnsi="Georgia" w:cs="Tahoma"/>
          <w:bCs/>
        </w:rPr>
        <w:t>. 23.12.2015</w:t>
      </w:r>
    </w:p>
    <w:p w:rsidR="00A92B20" w:rsidRPr="009C42D5" w:rsidRDefault="00A92B20" w:rsidP="00A92B20">
      <w:pPr>
        <w:pStyle w:val="Pidipagina"/>
        <w:tabs>
          <w:tab w:val="clear" w:pos="4819"/>
          <w:tab w:val="clear" w:pos="9638"/>
        </w:tabs>
        <w:rPr>
          <w:rFonts w:ascii="Georgia" w:hAnsi="Georgia"/>
          <w:sz w:val="22"/>
        </w:rPr>
      </w:pPr>
      <w:r w:rsidRPr="009C42D5">
        <w:rPr>
          <w:rFonts w:ascii="Georgia" w:hAnsi="Georgia"/>
          <w:sz w:val="22"/>
        </w:rPr>
        <w:tab/>
      </w:r>
    </w:p>
    <w:p w:rsidR="00A92B20" w:rsidRPr="009C42D5" w:rsidRDefault="00A92B20" w:rsidP="00A92B20">
      <w:pPr>
        <w:pStyle w:val="Pidipagina"/>
        <w:tabs>
          <w:tab w:val="clear" w:pos="4819"/>
          <w:tab w:val="clear" w:pos="9638"/>
        </w:tabs>
        <w:rPr>
          <w:rFonts w:ascii="Georgia" w:hAnsi="Georgia"/>
          <w:sz w:val="22"/>
        </w:rPr>
      </w:pPr>
    </w:p>
    <w:p w:rsidR="00663C00" w:rsidRDefault="00A92B20" w:rsidP="00A92B20">
      <w:pPr>
        <w:ind w:left="1560" w:hanging="1560"/>
        <w:jc w:val="both"/>
        <w:rPr>
          <w:rFonts w:ascii="Georgia" w:hAnsi="Georgia" w:cs="Tahoma"/>
          <w:b/>
          <w:bCs/>
        </w:rPr>
      </w:pPr>
      <w:proofErr w:type="gramStart"/>
      <w:r w:rsidRPr="009C42D5">
        <w:rPr>
          <w:rFonts w:ascii="Georgia" w:hAnsi="Georgia" w:cs="Tahoma"/>
          <w:b/>
          <w:bCs/>
        </w:rPr>
        <w:t>OGGETTO:</w:t>
      </w:r>
      <w:r w:rsidRPr="009C42D5">
        <w:rPr>
          <w:rFonts w:ascii="Georgia" w:hAnsi="Georgia" w:cs="Tahoma"/>
          <w:b/>
          <w:bCs/>
        </w:rPr>
        <w:tab/>
      </w:r>
      <w:proofErr w:type="gramEnd"/>
      <w:r w:rsidR="00663C00">
        <w:rPr>
          <w:rFonts w:ascii="Georgia" w:hAnsi="Georgia" w:cs="Tahoma"/>
          <w:b/>
          <w:bCs/>
        </w:rPr>
        <w:t xml:space="preserve">Liquidazione indennità per il servizio di reperibilità svolto dai custodi forestali nel periodo intercorrente dal </w:t>
      </w:r>
      <w:r w:rsidR="004A2478">
        <w:rPr>
          <w:rFonts w:ascii="Georgia" w:hAnsi="Georgia" w:cs="Tahoma"/>
          <w:b/>
          <w:bCs/>
        </w:rPr>
        <w:t>23.03.2015</w:t>
      </w:r>
      <w:r w:rsidR="00663C00">
        <w:rPr>
          <w:rFonts w:ascii="Georgia" w:hAnsi="Georgia" w:cs="Tahoma"/>
          <w:b/>
          <w:bCs/>
        </w:rPr>
        <w:t xml:space="preserve"> al </w:t>
      </w:r>
      <w:r w:rsidR="004A2478">
        <w:rPr>
          <w:rFonts w:ascii="Georgia" w:hAnsi="Georgia" w:cs="Tahoma"/>
          <w:b/>
          <w:bCs/>
        </w:rPr>
        <w:t>20.09.2015</w:t>
      </w:r>
      <w:r w:rsidR="00663C00">
        <w:rPr>
          <w:rFonts w:ascii="Georgia" w:hAnsi="Georgia" w:cs="Tahoma"/>
          <w:b/>
          <w:bCs/>
        </w:rPr>
        <w:t>.</w:t>
      </w:r>
    </w:p>
    <w:p w:rsidR="00A92B20" w:rsidRPr="009C42D5" w:rsidRDefault="00663C00" w:rsidP="00A92B20">
      <w:pPr>
        <w:ind w:left="1560" w:hanging="1560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       </w:t>
      </w:r>
      <w:r w:rsidR="00A92B20" w:rsidRPr="009C42D5">
        <w:rPr>
          <w:rFonts w:ascii="Georgia" w:hAnsi="Georgia" w:cs="Tahoma"/>
        </w:rPr>
        <w:tab/>
      </w:r>
      <w:r w:rsidR="00A92B20">
        <w:rPr>
          <w:rFonts w:ascii="Georgia" w:hAnsi="Georgia" w:cs="Tahoma"/>
        </w:rPr>
        <w:tab/>
      </w:r>
      <w:r w:rsidR="00A92B20">
        <w:rPr>
          <w:rFonts w:ascii="Georgia" w:hAnsi="Georgia" w:cs="Tahoma"/>
        </w:rPr>
        <w:tab/>
      </w:r>
      <w:r w:rsidR="00A92B20">
        <w:rPr>
          <w:rFonts w:ascii="Georgia" w:hAnsi="Georgia" w:cs="Tahoma"/>
        </w:rPr>
        <w:tab/>
      </w:r>
      <w:r w:rsidR="00A92B20">
        <w:rPr>
          <w:rFonts w:ascii="Georgia" w:hAnsi="Georgia" w:cs="Tahoma"/>
        </w:rPr>
        <w:tab/>
      </w:r>
      <w:r w:rsidR="00A92B20">
        <w:rPr>
          <w:rFonts w:ascii="Georgia" w:hAnsi="Georgia" w:cs="Tahoma"/>
        </w:rPr>
        <w:tab/>
      </w:r>
      <w:r w:rsidR="00537EAA">
        <w:rPr>
          <w:rFonts w:ascii="Georgia" w:hAnsi="Georgia" w:cs="Tahoma"/>
        </w:rPr>
        <w:tab/>
      </w:r>
      <w:r>
        <w:rPr>
          <w:rFonts w:ascii="Georgia" w:hAnsi="Georgia" w:cs="Tahoma"/>
        </w:rPr>
        <w:t xml:space="preserve">            </w:t>
      </w:r>
      <w:r w:rsidR="00A92B20">
        <w:rPr>
          <w:rFonts w:ascii="Georgia" w:hAnsi="Georgia" w:cs="Tahoma"/>
        </w:rPr>
        <w:tab/>
      </w:r>
      <w:r w:rsidR="00A92B20">
        <w:rPr>
          <w:rFonts w:ascii="Georgia" w:hAnsi="Georgia" w:cs="Tahoma"/>
        </w:rPr>
        <w:tab/>
      </w:r>
      <w:r w:rsidR="00A92B20">
        <w:rPr>
          <w:rFonts w:ascii="Georgia" w:hAnsi="Georgia" w:cs="Tahoma"/>
        </w:rPr>
        <w:tab/>
      </w:r>
      <w:r w:rsidR="0047313D">
        <w:rPr>
          <w:rFonts w:ascii="Georgia" w:hAnsi="Georgia" w:cs="Tahoma"/>
        </w:rPr>
        <w:t>LF/</w:t>
      </w:r>
      <w:proofErr w:type="spellStart"/>
      <w:r w:rsidR="0047313D">
        <w:rPr>
          <w:rFonts w:ascii="Georgia" w:hAnsi="Georgia" w:cs="Tahoma"/>
        </w:rPr>
        <w:t>lf</w:t>
      </w:r>
      <w:proofErr w:type="spellEnd"/>
    </w:p>
    <w:p w:rsidR="00A92B20" w:rsidRPr="009C42D5" w:rsidRDefault="00A92B20" w:rsidP="00A92B20">
      <w:pPr>
        <w:rPr>
          <w:rFonts w:ascii="Georgia" w:hAnsi="Georgia" w:cs="Arial"/>
        </w:rPr>
      </w:pPr>
    </w:p>
    <w:p w:rsidR="00A92B20" w:rsidRPr="009C42D5" w:rsidRDefault="00A92B20" w:rsidP="00A92B20">
      <w:pPr>
        <w:pStyle w:val="Titolo1"/>
        <w:jc w:val="center"/>
        <w:rPr>
          <w:rFonts w:ascii="Georgia" w:hAnsi="Georgia" w:cs="Tahoma"/>
          <w:sz w:val="24"/>
        </w:rPr>
      </w:pPr>
      <w:smartTag w:uri="urn:schemas-microsoft-com:office:smarttags" w:element="PersonName">
        <w:smartTagPr>
          <w:attr w:name="ProductID" w:val="LA GIUNTA CONSORZIALE"/>
        </w:smartTagPr>
        <w:r>
          <w:rPr>
            <w:rFonts w:ascii="Georgia" w:hAnsi="Georgia" w:cs="Tahoma"/>
            <w:sz w:val="24"/>
          </w:rPr>
          <w:t>LA GIUNTA CONSORZIALE</w:t>
        </w:r>
      </w:smartTag>
    </w:p>
    <w:p w:rsidR="00A92B20" w:rsidRPr="009C42D5" w:rsidRDefault="00A92B20" w:rsidP="00A92B20">
      <w:pPr>
        <w:pStyle w:val="Pidipagina"/>
        <w:tabs>
          <w:tab w:val="clear" w:pos="4819"/>
          <w:tab w:val="clear" w:pos="9638"/>
        </w:tabs>
        <w:rPr>
          <w:rFonts w:ascii="Georgia" w:hAnsi="Georgia" w:cs="Tahoma"/>
          <w:sz w:val="24"/>
        </w:rPr>
      </w:pPr>
    </w:p>
    <w:p w:rsidR="00080FA4" w:rsidRPr="00E47A70" w:rsidRDefault="00080FA4">
      <w:pPr>
        <w:ind w:firstLine="708"/>
        <w:jc w:val="both"/>
        <w:rPr>
          <w:rFonts w:ascii="Georgia" w:hAnsi="Georgia" w:cs="Tahoma"/>
          <w:szCs w:val="24"/>
        </w:rPr>
      </w:pPr>
      <w:r w:rsidRPr="00E47A70">
        <w:rPr>
          <w:rFonts w:ascii="Georgia" w:hAnsi="Georgia" w:cs="Tahoma"/>
          <w:szCs w:val="24"/>
        </w:rPr>
        <w:t>Premesso che:</w:t>
      </w:r>
    </w:p>
    <w:p w:rsidR="00080FA4" w:rsidRPr="00E47A70" w:rsidRDefault="00080FA4" w:rsidP="00E47A70">
      <w:pPr>
        <w:numPr>
          <w:ilvl w:val="0"/>
          <w:numId w:val="6"/>
        </w:numPr>
        <w:tabs>
          <w:tab w:val="clear" w:pos="1429"/>
          <w:tab w:val="num" w:pos="709"/>
        </w:tabs>
        <w:ind w:left="709" w:hanging="709"/>
        <w:jc w:val="both"/>
        <w:rPr>
          <w:rFonts w:ascii="Georgia" w:hAnsi="Georgia" w:cs="Tahoma"/>
          <w:szCs w:val="24"/>
        </w:rPr>
      </w:pPr>
      <w:proofErr w:type="gramStart"/>
      <w:r w:rsidRPr="00E47A70">
        <w:rPr>
          <w:rFonts w:ascii="Georgia" w:hAnsi="Georgia" w:cs="Tahoma"/>
          <w:szCs w:val="24"/>
        </w:rPr>
        <w:t>in</w:t>
      </w:r>
      <w:proofErr w:type="gramEnd"/>
      <w:r w:rsidRPr="00E47A70">
        <w:rPr>
          <w:rFonts w:ascii="Georgia" w:hAnsi="Georgia" w:cs="Tahoma"/>
          <w:szCs w:val="24"/>
        </w:rPr>
        <w:t xml:space="preserve"> data </w:t>
      </w:r>
      <w:smartTag w:uri="urn:schemas-microsoft-com:office:smarttags" w:element="date">
        <w:smartTagPr>
          <w:attr w:name="ls" w:val="trans"/>
          <w:attr w:name="Month" w:val="04"/>
          <w:attr w:name="Day" w:val="20"/>
          <w:attr w:name="Year" w:val="2007"/>
        </w:smartTagPr>
        <w:r w:rsidRPr="00E47A70">
          <w:rPr>
            <w:rFonts w:ascii="Georgia" w:hAnsi="Georgia" w:cs="Tahoma"/>
            <w:szCs w:val="24"/>
          </w:rPr>
          <w:t>20.04.2007</w:t>
        </w:r>
      </w:smartTag>
      <w:r w:rsidRPr="00E47A70">
        <w:rPr>
          <w:rFonts w:ascii="Georgia" w:hAnsi="Georgia" w:cs="Tahoma"/>
          <w:szCs w:val="24"/>
        </w:rPr>
        <w:t xml:space="preserve"> è stato sottoscritto dall’A.P.R.A.N e dalle Rappresentanze sindacali provinciali l’Accordo stralcio concernente il biennio economico 2006 – 2007 del personale del Comparto Autonomie Locali – Area non dirigenziale e disposizioni urgenti di modifica del CCPL 2002 – 2005 dd. </w:t>
      </w:r>
      <w:smartTag w:uri="urn:schemas-microsoft-com:office:smarttags" w:element="date">
        <w:smartTagPr>
          <w:attr w:name="ls" w:val="trans"/>
          <w:attr w:name="Month" w:val="10"/>
          <w:attr w:name="Day" w:val="20"/>
          <w:attr w:name="Year" w:val="2003"/>
        </w:smartTagPr>
        <w:r w:rsidRPr="00E47A70">
          <w:rPr>
            <w:rFonts w:ascii="Georgia" w:hAnsi="Georgia" w:cs="Tahoma"/>
            <w:szCs w:val="24"/>
          </w:rPr>
          <w:t>20.10.2003</w:t>
        </w:r>
      </w:smartTag>
      <w:r w:rsidRPr="00E47A70">
        <w:rPr>
          <w:rFonts w:ascii="Georgia" w:hAnsi="Georgia" w:cs="Tahoma"/>
          <w:szCs w:val="24"/>
        </w:rPr>
        <w:t>;</w:t>
      </w:r>
    </w:p>
    <w:p w:rsidR="00080FA4" w:rsidRPr="00E47A70" w:rsidRDefault="00080FA4" w:rsidP="00E47A70">
      <w:pPr>
        <w:numPr>
          <w:ilvl w:val="0"/>
          <w:numId w:val="6"/>
        </w:numPr>
        <w:tabs>
          <w:tab w:val="clear" w:pos="1429"/>
          <w:tab w:val="num" w:pos="709"/>
        </w:tabs>
        <w:ind w:left="709" w:hanging="709"/>
        <w:jc w:val="both"/>
        <w:rPr>
          <w:rFonts w:ascii="Georgia" w:hAnsi="Georgia" w:cs="Tahoma"/>
          <w:szCs w:val="24"/>
        </w:rPr>
      </w:pPr>
      <w:proofErr w:type="gramStart"/>
      <w:r w:rsidRPr="00E47A70">
        <w:rPr>
          <w:rFonts w:ascii="Georgia" w:hAnsi="Georgia" w:cs="Tahoma"/>
          <w:szCs w:val="24"/>
        </w:rPr>
        <w:t>in</w:t>
      </w:r>
      <w:proofErr w:type="gramEnd"/>
      <w:r w:rsidRPr="00E47A70">
        <w:rPr>
          <w:rFonts w:ascii="Georgia" w:hAnsi="Georgia" w:cs="Tahoma"/>
          <w:szCs w:val="24"/>
        </w:rPr>
        <w:t xml:space="preserve"> data </w:t>
      </w:r>
      <w:smartTag w:uri="urn:schemas-microsoft-com:office:smarttags" w:element="date">
        <w:smartTagPr>
          <w:attr w:name="Year" w:val="2007"/>
          <w:attr w:name="Day" w:val="20"/>
          <w:attr w:name="Month" w:val="04"/>
          <w:attr w:name="ls" w:val="trans"/>
        </w:smartTagPr>
        <w:r w:rsidRPr="00E47A70">
          <w:rPr>
            <w:rFonts w:ascii="Georgia" w:hAnsi="Georgia" w:cs="Tahoma"/>
            <w:szCs w:val="24"/>
          </w:rPr>
          <w:t>20.04.2007</w:t>
        </w:r>
      </w:smartTag>
      <w:r w:rsidRPr="00E47A70">
        <w:rPr>
          <w:rFonts w:ascii="Georgia" w:hAnsi="Georgia" w:cs="Tahoma"/>
          <w:szCs w:val="24"/>
        </w:rPr>
        <w:t xml:space="preserve"> è stato sottoscritto dall’A.P.R.A.N e dalle Rappresentanze sindacali provinciali l’accordo relativo all’Ordinamento Professionale del personale dell’Area non dirigenziale del Comparto Autonomie Locali.</w:t>
      </w:r>
    </w:p>
    <w:p w:rsidR="00E47A70" w:rsidRPr="00E47A70" w:rsidRDefault="00E47A70" w:rsidP="00E47A70">
      <w:pPr>
        <w:numPr>
          <w:ilvl w:val="0"/>
          <w:numId w:val="6"/>
        </w:numPr>
        <w:tabs>
          <w:tab w:val="clear" w:pos="1429"/>
          <w:tab w:val="num" w:pos="709"/>
        </w:tabs>
        <w:ind w:left="709" w:hanging="709"/>
        <w:jc w:val="both"/>
        <w:rPr>
          <w:rFonts w:ascii="Georgia" w:hAnsi="Georgia" w:cs="Tahoma"/>
          <w:szCs w:val="24"/>
        </w:rPr>
      </w:pPr>
      <w:proofErr w:type="gramStart"/>
      <w:r>
        <w:rPr>
          <w:rFonts w:ascii="Georgia" w:hAnsi="Georgia" w:cs="Tahoma"/>
          <w:szCs w:val="24"/>
        </w:rPr>
        <w:t>i</w:t>
      </w:r>
      <w:r w:rsidRPr="00E47A70">
        <w:rPr>
          <w:rFonts w:ascii="Georgia" w:hAnsi="Georgia" w:cs="Tahoma"/>
          <w:szCs w:val="24"/>
        </w:rPr>
        <w:t>n</w:t>
      </w:r>
      <w:proofErr w:type="gramEnd"/>
      <w:r w:rsidRPr="00E47A70">
        <w:rPr>
          <w:rFonts w:ascii="Georgia" w:hAnsi="Georgia" w:cs="Tahoma"/>
          <w:szCs w:val="24"/>
        </w:rPr>
        <w:t xml:space="preserve"> data </w:t>
      </w:r>
      <w:smartTag w:uri="urn:schemas-microsoft-com:office:smarttags" w:element="date">
        <w:smartTagPr>
          <w:attr w:name="Year" w:val="2008"/>
          <w:attr w:name="Day" w:val="22"/>
          <w:attr w:name="Month" w:val="09"/>
          <w:attr w:name="ls" w:val="trans"/>
        </w:smartTagPr>
        <w:r w:rsidRPr="00E47A70">
          <w:rPr>
            <w:rFonts w:ascii="Georgia" w:hAnsi="Georgia" w:cs="Tahoma"/>
            <w:szCs w:val="24"/>
          </w:rPr>
          <w:t>22.09.2008</w:t>
        </w:r>
      </w:smartTag>
      <w:r w:rsidRPr="00E47A70">
        <w:rPr>
          <w:rFonts w:ascii="Georgia" w:hAnsi="Georgia" w:cs="Tahoma"/>
          <w:szCs w:val="24"/>
        </w:rPr>
        <w:t xml:space="preserve"> è stato sottoscritto il nuovo accordo per il rinnovo del CCPL del personale del comparto autonomie locali – area non dirigenziale – quadriennio giuridico 2006 – 2009 e biennio economico 2008 – 2009.</w:t>
      </w:r>
    </w:p>
    <w:p w:rsidR="00080FA4" w:rsidRPr="00447C7A" w:rsidRDefault="00080FA4" w:rsidP="00E47A70">
      <w:pPr>
        <w:spacing w:before="120"/>
        <w:ind w:firstLine="708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szCs w:val="24"/>
        </w:rPr>
        <w:t xml:space="preserve">Considerato che per quanto non modificato dai suddetti accordi, continua a rimanere in vigore il CCPL 2002 – 2005 dd. </w:t>
      </w:r>
      <w:smartTag w:uri="urn:schemas-microsoft-com:office:smarttags" w:element="date">
        <w:smartTagPr>
          <w:attr w:name="Year" w:val="2003"/>
          <w:attr w:name="Day" w:val="20"/>
          <w:attr w:name="Month" w:val="10"/>
          <w:attr w:name="ls" w:val="trans"/>
        </w:smartTagPr>
        <w:r w:rsidRPr="00447C7A">
          <w:rPr>
            <w:rFonts w:ascii="Georgia" w:hAnsi="Georgia" w:cs="Tahoma"/>
            <w:szCs w:val="24"/>
          </w:rPr>
          <w:t>20.10.2003.</w:t>
        </w:r>
      </w:smartTag>
    </w:p>
    <w:p w:rsidR="00E47A70" w:rsidRDefault="00EA6CE2" w:rsidP="00E47A70">
      <w:pPr>
        <w:spacing w:before="120"/>
        <w:ind w:firstLine="709"/>
        <w:jc w:val="both"/>
        <w:rPr>
          <w:rFonts w:ascii="Georgia" w:hAnsi="Georgia" w:cs="Tahoma"/>
          <w:szCs w:val="24"/>
        </w:rPr>
      </w:pPr>
      <w:r>
        <w:rPr>
          <w:rFonts w:ascii="Georgia" w:hAnsi="Georgia" w:cs="Tahoma"/>
          <w:szCs w:val="24"/>
        </w:rPr>
        <w:t xml:space="preserve">Vista la propria precedente deliberazione n. </w:t>
      </w:r>
      <w:r w:rsidR="004A2478">
        <w:rPr>
          <w:rFonts w:ascii="Georgia" w:hAnsi="Georgia" w:cs="Tahoma"/>
          <w:szCs w:val="24"/>
        </w:rPr>
        <w:t>5</w:t>
      </w:r>
      <w:r>
        <w:rPr>
          <w:rFonts w:ascii="Georgia" w:hAnsi="Georgia" w:cs="Tahoma"/>
          <w:szCs w:val="24"/>
        </w:rPr>
        <w:t xml:space="preserve"> </w:t>
      </w:r>
      <w:proofErr w:type="spellStart"/>
      <w:r>
        <w:rPr>
          <w:rFonts w:ascii="Georgia" w:hAnsi="Georgia" w:cs="Tahoma"/>
          <w:szCs w:val="24"/>
        </w:rPr>
        <w:t>dd</w:t>
      </w:r>
      <w:proofErr w:type="spellEnd"/>
      <w:r>
        <w:rPr>
          <w:rFonts w:ascii="Georgia" w:hAnsi="Georgia" w:cs="Tahoma"/>
          <w:szCs w:val="24"/>
        </w:rPr>
        <w:t xml:space="preserve">. </w:t>
      </w:r>
      <w:r w:rsidR="004A2478">
        <w:rPr>
          <w:rFonts w:ascii="Georgia" w:hAnsi="Georgia" w:cs="Tahoma"/>
          <w:szCs w:val="24"/>
        </w:rPr>
        <w:t>01.04.2015</w:t>
      </w:r>
      <w:r>
        <w:rPr>
          <w:rFonts w:ascii="Georgia" w:hAnsi="Georgia" w:cs="Tahoma"/>
          <w:szCs w:val="24"/>
        </w:rPr>
        <w:t xml:space="preserve"> </w:t>
      </w:r>
      <w:r w:rsidR="00E47A70">
        <w:rPr>
          <w:rFonts w:ascii="Georgia" w:hAnsi="Georgia" w:cs="Tahoma"/>
          <w:szCs w:val="24"/>
        </w:rPr>
        <w:t xml:space="preserve">con la quale i custodi forestali dipendenti del Consorzio di Vigilanza Boschiva del Comune di Tione di Trento sono stati incaricati del servizio di reperibilità da svolgersi nel periodo intercorrente dal </w:t>
      </w:r>
      <w:r w:rsidR="004A2478">
        <w:rPr>
          <w:rFonts w:ascii="Georgia" w:hAnsi="Georgia" w:cs="Tahoma"/>
          <w:szCs w:val="24"/>
        </w:rPr>
        <w:t>23.03.2015</w:t>
      </w:r>
      <w:r w:rsidR="00E47A70">
        <w:rPr>
          <w:rFonts w:ascii="Georgia" w:hAnsi="Georgia" w:cs="Tahoma"/>
          <w:szCs w:val="24"/>
        </w:rPr>
        <w:t xml:space="preserve"> al </w:t>
      </w:r>
      <w:r w:rsidR="004A2478">
        <w:rPr>
          <w:rFonts w:ascii="Georgia" w:hAnsi="Georgia" w:cs="Tahoma"/>
          <w:szCs w:val="24"/>
        </w:rPr>
        <w:t>20.09.2015</w:t>
      </w:r>
      <w:r w:rsidR="0064140D">
        <w:rPr>
          <w:rFonts w:ascii="Georgia" w:hAnsi="Georgia" w:cs="Tahoma"/>
          <w:szCs w:val="24"/>
        </w:rPr>
        <w:t xml:space="preserve"> per il servizio di referente della sicurezza.</w:t>
      </w:r>
    </w:p>
    <w:p w:rsidR="00EA6CE2" w:rsidRDefault="00EA6CE2" w:rsidP="00E47A70">
      <w:pPr>
        <w:spacing w:before="120"/>
        <w:ind w:firstLine="709"/>
        <w:jc w:val="both"/>
        <w:rPr>
          <w:rFonts w:ascii="Georgia" w:hAnsi="Georgia" w:cs="Tahoma"/>
          <w:szCs w:val="24"/>
        </w:rPr>
      </w:pPr>
      <w:r>
        <w:rPr>
          <w:rFonts w:ascii="Georgia" w:hAnsi="Georgia" w:cs="Tahoma"/>
          <w:szCs w:val="24"/>
        </w:rPr>
        <w:t xml:space="preserve">Dato atto che il servizio di reperibilità </w:t>
      </w:r>
      <w:r w:rsidR="00E47A70">
        <w:rPr>
          <w:rFonts w:ascii="Georgia" w:hAnsi="Georgia" w:cs="Tahoma"/>
          <w:szCs w:val="24"/>
        </w:rPr>
        <w:t xml:space="preserve">di cui sopra </w:t>
      </w:r>
      <w:r>
        <w:rPr>
          <w:rFonts w:ascii="Georgia" w:hAnsi="Georgia" w:cs="Tahoma"/>
          <w:szCs w:val="24"/>
        </w:rPr>
        <w:t>è stato regolarmente svolto</w:t>
      </w:r>
      <w:r w:rsidR="00E47A70">
        <w:rPr>
          <w:rFonts w:ascii="Georgia" w:hAnsi="Georgia" w:cs="Tahoma"/>
          <w:szCs w:val="24"/>
        </w:rPr>
        <w:t>,</w:t>
      </w:r>
      <w:r>
        <w:rPr>
          <w:rFonts w:ascii="Georgia" w:hAnsi="Georgia" w:cs="Tahoma"/>
          <w:szCs w:val="24"/>
        </w:rPr>
        <w:t xml:space="preserve"> come da incarico</w:t>
      </w:r>
      <w:r w:rsidR="00E47A70">
        <w:rPr>
          <w:rFonts w:ascii="Georgia" w:hAnsi="Georgia" w:cs="Tahoma"/>
          <w:szCs w:val="24"/>
        </w:rPr>
        <w:t>,</w:t>
      </w:r>
      <w:r>
        <w:rPr>
          <w:rFonts w:ascii="Georgia" w:hAnsi="Georgia" w:cs="Tahoma"/>
          <w:szCs w:val="24"/>
        </w:rPr>
        <w:t xml:space="preserve"> dai custodi forestali Marchetti Alessandro, Mussi Ausilio, Salvaterra Mario e Serafini Rolando, i quali si sono resi reperibili al di fuori del normale orario di servizio, ciascuno per 7 giorni continuativi al mese, nel periodo intercorrente dal </w:t>
      </w:r>
      <w:r w:rsidR="004A2478">
        <w:rPr>
          <w:rFonts w:ascii="Georgia" w:hAnsi="Georgia" w:cs="Tahoma"/>
          <w:szCs w:val="24"/>
        </w:rPr>
        <w:t>23.03.2015</w:t>
      </w:r>
      <w:r>
        <w:rPr>
          <w:rFonts w:ascii="Georgia" w:hAnsi="Georgia" w:cs="Tahoma"/>
          <w:szCs w:val="24"/>
        </w:rPr>
        <w:t xml:space="preserve"> al </w:t>
      </w:r>
      <w:r w:rsidR="004A2478">
        <w:rPr>
          <w:rFonts w:ascii="Georgia" w:hAnsi="Georgia" w:cs="Tahoma"/>
          <w:szCs w:val="24"/>
        </w:rPr>
        <w:t>20.09.2015</w:t>
      </w:r>
      <w:r w:rsidRPr="00EA6CE2">
        <w:rPr>
          <w:rFonts w:ascii="Georgia" w:hAnsi="Georgia" w:cs="Tahoma"/>
          <w:szCs w:val="24"/>
        </w:rPr>
        <w:t xml:space="preserve"> </w:t>
      </w:r>
      <w:r>
        <w:rPr>
          <w:rFonts w:ascii="Georgia" w:hAnsi="Georgia" w:cs="Tahoma"/>
          <w:szCs w:val="24"/>
        </w:rPr>
        <w:t>e come meglio specificato nel prospetto che allegato alla presente deliberazione ne forma parte integrante e sostanziale.</w:t>
      </w:r>
    </w:p>
    <w:p w:rsidR="00EA6CE2" w:rsidRPr="00447C7A" w:rsidRDefault="00EA6CE2" w:rsidP="00E47A70">
      <w:pPr>
        <w:pStyle w:val="Rientrocorpodeltesto2"/>
        <w:spacing w:before="120"/>
        <w:rPr>
          <w:rFonts w:ascii="Georgia" w:hAnsi="Georgia"/>
          <w:szCs w:val="24"/>
        </w:rPr>
      </w:pPr>
      <w:r w:rsidRPr="00447C7A">
        <w:rPr>
          <w:rFonts w:ascii="Georgia" w:hAnsi="Georgia"/>
          <w:szCs w:val="24"/>
        </w:rPr>
        <w:t xml:space="preserve">Rilevato che ai sensi dell’art. 17 del nuovo accordo dd. </w:t>
      </w:r>
      <w:smartTag w:uri="urn:schemas-microsoft-com:office:smarttags" w:element="date">
        <w:smartTagPr>
          <w:attr w:name="Year" w:val="2008"/>
          <w:attr w:name="Day" w:val="22"/>
          <w:attr w:name="Month" w:val="09"/>
          <w:attr w:name="ls" w:val="trans"/>
        </w:smartTagPr>
        <w:r w:rsidRPr="00447C7A">
          <w:rPr>
            <w:rFonts w:ascii="Georgia" w:hAnsi="Georgia"/>
            <w:szCs w:val="24"/>
          </w:rPr>
          <w:t>22.09.2008</w:t>
        </w:r>
      </w:smartTag>
      <w:r w:rsidRPr="00447C7A">
        <w:rPr>
          <w:rFonts w:ascii="Georgia" w:hAnsi="Georgia"/>
          <w:szCs w:val="24"/>
        </w:rPr>
        <w:t xml:space="preserve"> spetta ai dipendenti in servizio di reperibilità un’indennità oraria di € 1,</w:t>
      </w:r>
      <w:proofErr w:type="gramStart"/>
      <w:r w:rsidRPr="00447C7A">
        <w:rPr>
          <w:rFonts w:ascii="Georgia" w:hAnsi="Georgia"/>
          <w:szCs w:val="24"/>
        </w:rPr>
        <w:t>30.-</w:t>
      </w:r>
      <w:proofErr w:type="gramEnd"/>
      <w:r w:rsidRPr="00447C7A">
        <w:rPr>
          <w:rFonts w:ascii="Georgia" w:hAnsi="Georgia"/>
          <w:szCs w:val="24"/>
        </w:rPr>
        <w:t>; tale indennità non compete durante l’orario di servizio a qualsiasi titolo prestato. Il turno di reperibilità ha durata non inferiore alle 12 ore e la frazionabilità in misura inferiore alle 12 ore è ammessa solo nei confronti dei dipendenti che sostituiscono personale assente inserito nei turni di reperibilità.</w:t>
      </w:r>
    </w:p>
    <w:p w:rsidR="00080FA4" w:rsidRPr="00447C7A" w:rsidRDefault="00EA6CE2" w:rsidP="00E47A70">
      <w:pPr>
        <w:spacing w:before="120"/>
        <w:ind w:firstLine="567"/>
        <w:jc w:val="both"/>
        <w:rPr>
          <w:rFonts w:ascii="Georgia" w:hAnsi="Georgia" w:cs="Tahoma"/>
          <w:szCs w:val="24"/>
        </w:rPr>
      </w:pPr>
      <w:r>
        <w:rPr>
          <w:rFonts w:ascii="Georgia" w:hAnsi="Georgia" w:cs="Tahoma"/>
          <w:szCs w:val="24"/>
        </w:rPr>
        <w:t>Ritenuto di dover procedere alla</w:t>
      </w:r>
      <w:r w:rsidR="00080FA4" w:rsidRPr="00447C7A">
        <w:rPr>
          <w:rFonts w:ascii="Georgia" w:hAnsi="Georgia" w:cs="Tahoma"/>
          <w:szCs w:val="24"/>
        </w:rPr>
        <w:t xml:space="preserve"> liquidazion</w:t>
      </w:r>
      <w:r>
        <w:rPr>
          <w:rFonts w:ascii="Georgia" w:hAnsi="Georgia" w:cs="Tahoma"/>
          <w:szCs w:val="24"/>
        </w:rPr>
        <w:t>e</w:t>
      </w:r>
      <w:r w:rsidR="00080FA4" w:rsidRPr="00447C7A">
        <w:rPr>
          <w:rFonts w:ascii="Georgia" w:hAnsi="Georgia" w:cs="Tahoma"/>
          <w:szCs w:val="24"/>
        </w:rPr>
        <w:t xml:space="preserve"> del</w:t>
      </w:r>
      <w:r>
        <w:rPr>
          <w:rFonts w:ascii="Georgia" w:hAnsi="Georgia" w:cs="Tahoma"/>
          <w:szCs w:val="24"/>
        </w:rPr>
        <w:t xml:space="preserve">l’indennità </w:t>
      </w:r>
      <w:r w:rsidR="00080FA4" w:rsidRPr="00447C7A">
        <w:rPr>
          <w:rFonts w:ascii="Georgia" w:hAnsi="Georgia" w:cs="Tahoma"/>
          <w:szCs w:val="24"/>
        </w:rPr>
        <w:t>di reperibilità per i giorni in cui</w:t>
      </w:r>
      <w:r>
        <w:rPr>
          <w:rFonts w:ascii="Georgia" w:hAnsi="Georgia" w:cs="Tahoma"/>
          <w:szCs w:val="24"/>
        </w:rPr>
        <w:t xml:space="preserve"> la reperibilità stessa</w:t>
      </w:r>
      <w:r w:rsidR="00080FA4" w:rsidRPr="00447C7A">
        <w:rPr>
          <w:rFonts w:ascii="Georgia" w:hAnsi="Georgia" w:cs="Tahoma"/>
          <w:szCs w:val="24"/>
        </w:rPr>
        <w:t xml:space="preserve"> è stata assicurata.</w:t>
      </w:r>
    </w:p>
    <w:p w:rsidR="00080FA4" w:rsidRDefault="00EA6CE2" w:rsidP="00E47A70">
      <w:pPr>
        <w:spacing w:before="120"/>
        <w:ind w:firstLine="567"/>
        <w:jc w:val="both"/>
        <w:rPr>
          <w:rFonts w:ascii="Georgia" w:hAnsi="Georgia" w:cs="Tahoma"/>
          <w:szCs w:val="24"/>
        </w:rPr>
      </w:pPr>
      <w:r>
        <w:rPr>
          <w:rFonts w:ascii="Georgia" w:hAnsi="Georgia" w:cs="Tahoma"/>
          <w:szCs w:val="24"/>
        </w:rPr>
        <w:t>Visto che il totale dell’</w:t>
      </w:r>
      <w:r w:rsidR="00080FA4" w:rsidRPr="00447C7A">
        <w:rPr>
          <w:rFonts w:ascii="Georgia" w:hAnsi="Georgia" w:cs="Tahoma"/>
          <w:szCs w:val="24"/>
        </w:rPr>
        <w:t xml:space="preserve">indennità da corrispondere ai suddetti </w:t>
      </w:r>
      <w:r>
        <w:rPr>
          <w:rFonts w:ascii="Georgia" w:hAnsi="Georgia" w:cs="Tahoma"/>
          <w:szCs w:val="24"/>
        </w:rPr>
        <w:t xml:space="preserve">custodi </w:t>
      </w:r>
      <w:proofErr w:type="gramStart"/>
      <w:r>
        <w:rPr>
          <w:rFonts w:ascii="Georgia" w:hAnsi="Georgia" w:cs="Tahoma"/>
          <w:szCs w:val="24"/>
        </w:rPr>
        <w:t xml:space="preserve">forestali, </w:t>
      </w:r>
      <w:r w:rsidR="00080FA4" w:rsidRPr="00447C7A">
        <w:rPr>
          <w:rFonts w:ascii="Georgia" w:hAnsi="Georgia" w:cs="Tahoma"/>
          <w:szCs w:val="24"/>
        </w:rPr>
        <w:t xml:space="preserve"> in</w:t>
      </w:r>
      <w:proofErr w:type="gramEnd"/>
      <w:r w:rsidR="00080FA4" w:rsidRPr="00447C7A">
        <w:rPr>
          <w:rFonts w:ascii="Georgia" w:hAnsi="Georgia" w:cs="Tahoma"/>
          <w:szCs w:val="24"/>
        </w:rPr>
        <w:t xml:space="preserve"> relazione a quanto sopra</w:t>
      </w:r>
      <w:r>
        <w:rPr>
          <w:rFonts w:ascii="Georgia" w:hAnsi="Georgia" w:cs="Tahoma"/>
          <w:szCs w:val="24"/>
        </w:rPr>
        <w:t>,</w:t>
      </w:r>
      <w:r w:rsidR="00080FA4" w:rsidRPr="00447C7A">
        <w:rPr>
          <w:rFonts w:ascii="Georgia" w:hAnsi="Georgia" w:cs="Tahoma"/>
          <w:szCs w:val="24"/>
        </w:rPr>
        <w:t xml:space="preserve"> è stato quantificato in complessivi </w:t>
      </w:r>
      <w:r w:rsidR="00080FA4" w:rsidRPr="00447C7A">
        <w:rPr>
          <w:rFonts w:ascii="Georgia" w:hAnsi="Georgia" w:cs="Tahoma"/>
          <w:b/>
          <w:szCs w:val="24"/>
        </w:rPr>
        <w:t>Euro</w:t>
      </w:r>
      <w:r w:rsidR="0047313D">
        <w:rPr>
          <w:rFonts w:ascii="Georgia" w:hAnsi="Georgia" w:cs="Tahoma"/>
          <w:b/>
          <w:szCs w:val="24"/>
        </w:rPr>
        <w:t xml:space="preserve"> 1.763,45</w:t>
      </w:r>
      <w:r w:rsidR="00080FA4" w:rsidRPr="00447C7A">
        <w:rPr>
          <w:rFonts w:ascii="Georgia" w:hAnsi="Georgia" w:cs="Tahoma"/>
          <w:b/>
          <w:szCs w:val="24"/>
        </w:rPr>
        <w:t>.-</w:t>
      </w:r>
      <w:r w:rsidR="00080FA4" w:rsidRPr="00447C7A">
        <w:rPr>
          <w:rFonts w:ascii="Georgia" w:hAnsi="Georgia" w:cs="Tahoma"/>
          <w:bCs/>
          <w:szCs w:val="24"/>
        </w:rPr>
        <w:t>,</w:t>
      </w:r>
      <w:r w:rsidR="00080FA4" w:rsidRPr="00447C7A">
        <w:rPr>
          <w:rFonts w:ascii="Georgia" w:hAnsi="Georgia" w:cs="Tahoma"/>
          <w:b/>
          <w:szCs w:val="24"/>
        </w:rPr>
        <w:t xml:space="preserve"> </w:t>
      </w:r>
      <w:r w:rsidR="00080FA4" w:rsidRPr="00447C7A">
        <w:rPr>
          <w:rFonts w:ascii="Georgia" w:hAnsi="Georgia" w:cs="Tahoma"/>
          <w:szCs w:val="24"/>
        </w:rPr>
        <w:t>suddivisi tra i dipendenti come si evince dai fogli di calcolo allegati.</w:t>
      </w:r>
    </w:p>
    <w:p w:rsidR="008F0594" w:rsidRPr="00760607" w:rsidRDefault="008F0594" w:rsidP="00E47A70">
      <w:pPr>
        <w:spacing w:before="120"/>
        <w:ind w:firstLine="709"/>
        <w:jc w:val="both"/>
        <w:rPr>
          <w:rFonts w:ascii="Georgia" w:hAnsi="Georgia" w:cs="Tahoma"/>
        </w:rPr>
      </w:pPr>
      <w:r w:rsidRPr="00760607">
        <w:rPr>
          <w:rFonts w:ascii="Georgia" w:hAnsi="Georgia" w:cs="Tahoma"/>
        </w:rPr>
        <w:t xml:space="preserve">Vista la deliberazione giuntale </w:t>
      </w:r>
      <w:r w:rsidR="00E47A70">
        <w:rPr>
          <w:rFonts w:ascii="Georgia" w:hAnsi="Georgia" w:cs="Tahoma"/>
        </w:rPr>
        <w:t xml:space="preserve">del Comune di Tione di Trento, Capo Consorzio, </w:t>
      </w:r>
      <w:r w:rsidRPr="00760607">
        <w:rPr>
          <w:rFonts w:ascii="Georgia" w:hAnsi="Georgia" w:cs="Tahoma"/>
        </w:rPr>
        <w:t xml:space="preserve">n. </w:t>
      </w:r>
      <w:r w:rsidR="004A2478">
        <w:rPr>
          <w:rFonts w:ascii="Georgia" w:hAnsi="Georgia" w:cs="Tahoma"/>
        </w:rPr>
        <w:t>102</w:t>
      </w:r>
      <w:r w:rsidRPr="00760607">
        <w:rPr>
          <w:rFonts w:ascii="Georgia" w:hAnsi="Georgia" w:cs="Tahoma"/>
        </w:rPr>
        <w:t xml:space="preserve"> dd. </w:t>
      </w:r>
      <w:r w:rsidR="004A2478">
        <w:rPr>
          <w:rFonts w:ascii="Georgia" w:hAnsi="Georgia" w:cs="Tahoma"/>
        </w:rPr>
        <w:t>28.04.2015</w:t>
      </w:r>
      <w:r w:rsidRPr="00760607">
        <w:rPr>
          <w:rFonts w:ascii="Georgia" w:hAnsi="Georgia" w:cs="Tahoma"/>
        </w:rPr>
        <w:t xml:space="preserve"> con la quale si è provveduto alla individuazione di atti amministrativi generali devoluti alla competenza del Segretario generale e dei Responsabili di Uffici e Servizi – Atto di indirizzo per la gestion</w:t>
      </w:r>
      <w:r>
        <w:rPr>
          <w:rFonts w:ascii="Georgia" w:hAnsi="Georgia" w:cs="Tahoma"/>
        </w:rPr>
        <w:t>e del bilancio 201</w:t>
      </w:r>
      <w:r w:rsidR="004A2478">
        <w:rPr>
          <w:rFonts w:ascii="Georgia" w:hAnsi="Georgia" w:cs="Tahoma"/>
        </w:rPr>
        <w:t>5</w:t>
      </w:r>
      <w:r w:rsidRPr="00760607">
        <w:rPr>
          <w:rFonts w:ascii="Georgia" w:hAnsi="Georgia" w:cs="Tahoma"/>
        </w:rPr>
        <w:t>.</w:t>
      </w:r>
    </w:p>
    <w:p w:rsidR="00080FA4" w:rsidRPr="00447C7A" w:rsidRDefault="00080FA4" w:rsidP="00E47A70">
      <w:pPr>
        <w:spacing w:before="120"/>
        <w:ind w:firstLine="567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szCs w:val="24"/>
        </w:rPr>
        <w:t xml:space="preserve">Visto il T.U.LL.RR.O.C. approvato con D.P.G.R. </w:t>
      </w:r>
      <w:smartTag w:uri="urn:schemas-microsoft-com:office:smarttags" w:element="date">
        <w:smartTagPr>
          <w:attr w:name="Year" w:val="2005"/>
          <w:attr w:name="Day" w:val="01"/>
          <w:attr w:name="Month" w:val="2"/>
          <w:attr w:name="ls" w:val="trans"/>
        </w:smartTagPr>
        <w:r w:rsidRPr="00447C7A">
          <w:rPr>
            <w:rFonts w:ascii="Georgia" w:hAnsi="Georgia" w:cs="Tahoma"/>
            <w:szCs w:val="24"/>
          </w:rPr>
          <w:t>01.02.2005</w:t>
        </w:r>
      </w:smartTag>
      <w:r w:rsidRPr="00447C7A">
        <w:rPr>
          <w:rFonts w:ascii="Georgia" w:hAnsi="Georgia" w:cs="Tahoma"/>
          <w:szCs w:val="24"/>
        </w:rPr>
        <w:t xml:space="preserve">, n. 3/L e </w:t>
      </w:r>
      <w:smartTag w:uri="urn:schemas-microsoft-com:office:smarttags" w:element="PersonName">
        <w:smartTagPr>
          <w:attr w:name="ProductID" w:val="la L.R."/>
        </w:smartTagPr>
        <w:r w:rsidRPr="00447C7A">
          <w:rPr>
            <w:rFonts w:ascii="Georgia" w:hAnsi="Georgia" w:cs="Tahoma"/>
            <w:szCs w:val="24"/>
          </w:rPr>
          <w:t>la L.R.</w:t>
        </w:r>
      </w:smartTag>
      <w:r w:rsidRPr="00447C7A">
        <w:rPr>
          <w:rFonts w:ascii="Georgia" w:hAnsi="Georgia" w:cs="Tahoma"/>
          <w:szCs w:val="24"/>
        </w:rPr>
        <w:t xml:space="preserve"> </w:t>
      </w:r>
      <w:smartTag w:uri="urn:schemas-microsoft-com:office:smarttags" w:element="date">
        <w:smartTagPr>
          <w:attr w:name="Year" w:val="1998"/>
          <w:attr w:name="Day" w:val="23"/>
          <w:attr w:name="Month" w:val="10"/>
          <w:attr w:name="ls" w:val="trans"/>
        </w:smartTagPr>
        <w:r w:rsidRPr="00447C7A">
          <w:rPr>
            <w:rFonts w:ascii="Georgia" w:hAnsi="Georgia" w:cs="Tahoma"/>
            <w:szCs w:val="24"/>
          </w:rPr>
          <w:t>23.10.1998</w:t>
        </w:r>
      </w:smartTag>
      <w:r w:rsidRPr="00447C7A">
        <w:rPr>
          <w:rFonts w:ascii="Georgia" w:hAnsi="Georgia" w:cs="Tahoma"/>
          <w:szCs w:val="24"/>
        </w:rPr>
        <w:t xml:space="preserve"> n. 10.</w:t>
      </w:r>
    </w:p>
    <w:p w:rsidR="00080FA4" w:rsidRPr="00447C7A" w:rsidRDefault="00080FA4" w:rsidP="00E47A70">
      <w:pPr>
        <w:spacing w:before="120"/>
        <w:ind w:firstLine="567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szCs w:val="24"/>
        </w:rPr>
        <w:t xml:space="preserve">Visto il T.U.LL.RR.O.C. sull’Ordinamento del Personale nei Comuni della Regione T.A.A. approvato con D.P.G.R. </w:t>
      </w:r>
      <w:smartTag w:uri="urn:schemas-microsoft-com:office:smarttags" w:element="date">
        <w:smartTagPr>
          <w:attr w:name="Year" w:val="2005"/>
          <w:attr w:name="Day" w:val="01"/>
          <w:attr w:name="Month" w:val="2"/>
          <w:attr w:name="ls" w:val="trans"/>
        </w:smartTagPr>
        <w:r w:rsidRPr="00447C7A">
          <w:rPr>
            <w:rFonts w:ascii="Georgia" w:hAnsi="Georgia" w:cs="Tahoma"/>
            <w:szCs w:val="24"/>
          </w:rPr>
          <w:t>01.02.2005</w:t>
        </w:r>
      </w:smartTag>
      <w:r w:rsidRPr="00447C7A">
        <w:rPr>
          <w:rFonts w:ascii="Georgia" w:hAnsi="Georgia" w:cs="Tahoma"/>
          <w:szCs w:val="24"/>
        </w:rPr>
        <w:t xml:space="preserve"> n. 2/L.</w:t>
      </w:r>
    </w:p>
    <w:p w:rsidR="00080FA4" w:rsidRPr="00447C7A" w:rsidRDefault="00080FA4" w:rsidP="00E47A70">
      <w:pPr>
        <w:spacing w:before="120"/>
        <w:ind w:firstLine="567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szCs w:val="24"/>
        </w:rPr>
        <w:t>Visto il vigente Regolamento Organico del Personale del Comune di Tione di Trento.</w:t>
      </w:r>
    </w:p>
    <w:p w:rsidR="00080FA4" w:rsidRDefault="00080FA4" w:rsidP="00E47A70">
      <w:pPr>
        <w:spacing w:before="120"/>
        <w:ind w:firstLine="567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szCs w:val="24"/>
        </w:rPr>
        <w:t xml:space="preserve">Vista </w:t>
      </w:r>
      <w:smartTag w:uri="urn:schemas-microsoft-com:office:smarttags" w:element="PersonName">
        <w:smartTagPr>
          <w:attr w:name="ProductID" w:val="la L.R."/>
        </w:smartTagPr>
        <w:r w:rsidRPr="00447C7A">
          <w:rPr>
            <w:rFonts w:ascii="Georgia" w:hAnsi="Georgia" w:cs="Tahoma"/>
            <w:szCs w:val="24"/>
          </w:rPr>
          <w:t>la L.R.</w:t>
        </w:r>
      </w:smartTag>
      <w:r w:rsidRPr="00447C7A">
        <w:rPr>
          <w:rFonts w:ascii="Georgia" w:hAnsi="Georgia" w:cs="Tahoma"/>
          <w:szCs w:val="24"/>
        </w:rPr>
        <w:t xml:space="preserve"> nr. 1/93 e </w:t>
      </w:r>
      <w:proofErr w:type="gramStart"/>
      <w:r w:rsidRPr="00447C7A">
        <w:rPr>
          <w:rFonts w:ascii="Georgia" w:hAnsi="Georgia" w:cs="Tahoma"/>
          <w:szCs w:val="24"/>
        </w:rPr>
        <w:t>ss.mm..</w:t>
      </w:r>
      <w:proofErr w:type="gramEnd"/>
    </w:p>
    <w:p w:rsidR="00222619" w:rsidRPr="00AD739E" w:rsidRDefault="00222619" w:rsidP="00222619">
      <w:pPr>
        <w:spacing w:before="120"/>
        <w:ind w:firstLine="567"/>
        <w:jc w:val="both"/>
        <w:rPr>
          <w:rFonts w:ascii="Georgia" w:hAnsi="Georgia" w:cs="Tahoma"/>
          <w:szCs w:val="24"/>
        </w:rPr>
      </w:pPr>
      <w:r w:rsidRPr="00AD739E">
        <w:rPr>
          <w:rFonts w:ascii="Georgia" w:hAnsi="Georgia" w:cs="Tahoma"/>
          <w:szCs w:val="24"/>
        </w:rPr>
        <w:t xml:space="preserve">Acquisiti agli atti, ai sensi e per gli effetti dell’art. 102 c. 1 del D.P.G.R. </w:t>
      </w:r>
      <w:smartTag w:uri="urn:schemas-microsoft-com:office:smarttags" w:element="date">
        <w:smartTagPr>
          <w:attr w:name="Year" w:val="1999"/>
          <w:attr w:name="Day" w:val="28"/>
          <w:attr w:name="Month" w:val="05"/>
          <w:attr w:name="ls" w:val="trans"/>
        </w:smartTagPr>
        <w:r w:rsidRPr="00AD739E">
          <w:rPr>
            <w:rFonts w:ascii="Georgia" w:hAnsi="Georgia" w:cs="Tahoma"/>
            <w:szCs w:val="24"/>
          </w:rPr>
          <w:t>28.05.1999</w:t>
        </w:r>
      </w:smartTag>
      <w:r w:rsidRPr="00AD739E">
        <w:rPr>
          <w:rFonts w:ascii="Georgia" w:hAnsi="Georgia" w:cs="Tahoma"/>
          <w:szCs w:val="24"/>
        </w:rPr>
        <w:t xml:space="preserve"> nr. 4/L i pareri favorevoli espressi sulla proposta di deliberazione in ordine alla regolarità tecnico-amministrativa espresso dal Responsabile della struttura nonché in ordine alla regolarità contabile espresso dal Responsabile dell’Ufficio Ragioneria.</w:t>
      </w:r>
    </w:p>
    <w:p w:rsidR="00222619" w:rsidRDefault="00222619" w:rsidP="00222619">
      <w:pPr>
        <w:spacing w:before="120"/>
        <w:ind w:firstLine="567"/>
        <w:jc w:val="both"/>
        <w:rPr>
          <w:rFonts w:ascii="Georgia" w:hAnsi="Georgia" w:cs="Tahoma"/>
          <w:szCs w:val="24"/>
        </w:rPr>
      </w:pPr>
      <w:r w:rsidRPr="00AD739E">
        <w:rPr>
          <w:rFonts w:ascii="Georgia" w:hAnsi="Georgia" w:cs="Tahoma"/>
          <w:szCs w:val="24"/>
        </w:rPr>
        <w:t xml:space="preserve">Con </w:t>
      </w:r>
      <w:proofErr w:type="gramStart"/>
      <w:r w:rsidRPr="00AD739E">
        <w:rPr>
          <w:rFonts w:ascii="Georgia" w:hAnsi="Georgia" w:cs="Tahoma"/>
          <w:szCs w:val="24"/>
        </w:rPr>
        <w:t>voti  favorevoli</w:t>
      </w:r>
      <w:proofErr w:type="gramEnd"/>
      <w:r w:rsidRPr="00AD739E">
        <w:rPr>
          <w:rFonts w:ascii="Georgia" w:hAnsi="Georgia" w:cs="Tahoma"/>
          <w:szCs w:val="24"/>
        </w:rPr>
        <w:t xml:space="preserve">, unanimi e palesi, </w:t>
      </w:r>
    </w:p>
    <w:p w:rsidR="00222619" w:rsidRPr="00AD739E" w:rsidRDefault="00222619" w:rsidP="00222619">
      <w:pPr>
        <w:spacing w:before="120"/>
        <w:ind w:firstLine="567"/>
        <w:jc w:val="both"/>
        <w:rPr>
          <w:rFonts w:ascii="Georgia" w:hAnsi="Georgia" w:cs="Tahoma"/>
          <w:szCs w:val="24"/>
        </w:rPr>
      </w:pPr>
    </w:p>
    <w:p w:rsidR="00080FA4" w:rsidRPr="00447C7A" w:rsidRDefault="00E47A70" w:rsidP="00E47A70">
      <w:pPr>
        <w:pStyle w:val="Titolo1"/>
        <w:spacing w:before="120"/>
        <w:jc w:val="center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DELIBERA</w:t>
      </w:r>
    </w:p>
    <w:p w:rsidR="005345FD" w:rsidRPr="00447C7A" w:rsidRDefault="005345FD" w:rsidP="00E47A70">
      <w:pPr>
        <w:spacing w:before="120"/>
        <w:jc w:val="center"/>
        <w:rPr>
          <w:rFonts w:ascii="Georgia" w:hAnsi="Georgia" w:cs="Tahoma"/>
          <w:szCs w:val="24"/>
        </w:rPr>
      </w:pPr>
    </w:p>
    <w:p w:rsidR="00080FA4" w:rsidRPr="00447C7A" w:rsidRDefault="00080FA4" w:rsidP="00E47A70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b/>
          <w:szCs w:val="24"/>
        </w:rPr>
        <w:t>Di</w:t>
      </w:r>
      <w:r w:rsidRPr="00447C7A">
        <w:rPr>
          <w:rFonts w:ascii="Georgia" w:hAnsi="Georgia" w:cs="Tahoma"/>
          <w:szCs w:val="24"/>
        </w:rPr>
        <w:t xml:space="preserve"> </w:t>
      </w:r>
      <w:r w:rsidRPr="00447C7A">
        <w:rPr>
          <w:rFonts w:ascii="Georgia" w:hAnsi="Georgia" w:cs="Tahoma"/>
          <w:b/>
          <w:bCs/>
          <w:szCs w:val="24"/>
        </w:rPr>
        <w:t>specificare</w:t>
      </w:r>
      <w:r w:rsidRPr="00447C7A">
        <w:rPr>
          <w:rFonts w:ascii="Georgia" w:hAnsi="Georgia" w:cs="Tahoma"/>
          <w:szCs w:val="24"/>
        </w:rPr>
        <w:t xml:space="preserve"> che l’importo dovuto </w:t>
      </w:r>
      <w:r w:rsidR="008F0594">
        <w:rPr>
          <w:rFonts w:ascii="Georgia" w:hAnsi="Georgia" w:cs="Tahoma"/>
          <w:szCs w:val="24"/>
        </w:rPr>
        <w:t>quale</w:t>
      </w:r>
      <w:r w:rsidRPr="00447C7A">
        <w:rPr>
          <w:rFonts w:ascii="Georgia" w:hAnsi="Georgia" w:cs="Tahoma"/>
          <w:szCs w:val="24"/>
        </w:rPr>
        <w:t xml:space="preserve"> compenso </w:t>
      </w:r>
      <w:r w:rsidR="008F0594">
        <w:rPr>
          <w:rFonts w:ascii="Georgia" w:hAnsi="Georgia" w:cs="Tahoma"/>
          <w:szCs w:val="24"/>
        </w:rPr>
        <w:t xml:space="preserve">per il servizio </w:t>
      </w:r>
      <w:r w:rsidRPr="00447C7A">
        <w:rPr>
          <w:rFonts w:ascii="Georgia" w:hAnsi="Georgia" w:cs="Tahoma"/>
          <w:szCs w:val="24"/>
        </w:rPr>
        <w:t xml:space="preserve">di reperibilità </w:t>
      </w:r>
      <w:r w:rsidR="008F0594">
        <w:rPr>
          <w:rFonts w:ascii="Georgia" w:hAnsi="Georgia" w:cs="Tahoma"/>
          <w:szCs w:val="24"/>
        </w:rPr>
        <w:t xml:space="preserve">svolto nel periodo intercorrente dal </w:t>
      </w:r>
      <w:r w:rsidR="004A2478">
        <w:rPr>
          <w:rFonts w:ascii="Georgia" w:hAnsi="Georgia" w:cs="Tahoma"/>
          <w:szCs w:val="24"/>
        </w:rPr>
        <w:t>23.03.2015</w:t>
      </w:r>
      <w:r w:rsidR="008F0594">
        <w:rPr>
          <w:rFonts w:ascii="Georgia" w:hAnsi="Georgia" w:cs="Tahoma"/>
          <w:szCs w:val="24"/>
        </w:rPr>
        <w:t xml:space="preserve"> al </w:t>
      </w:r>
      <w:r w:rsidR="004A2478">
        <w:rPr>
          <w:rFonts w:ascii="Georgia" w:hAnsi="Georgia" w:cs="Tahoma"/>
          <w:szCs w:val="24"/>
        </w:rPr>
        <w:t>20.09.2015</w:t>
      </w:r>
      <w:r w:rsidR="008F0594">
        <w:rPr>
          <w:rFonts w:ascii="Georgia" w:hAnsi="Georgia" w:cs="Tahoma"/>
          <w:szCs w:val="24"/>
        </w:rPr>
        <w:t xml:space="preserve"> dai custodi forestali risulta essere pari</w:t>
      </w:r>
      <w:r w:rsidR="000F3FF0">
        <w:rPr>
          <w:rFonts w:ascii="Georgia" w:hAnsi="Georgia" w:cs="Tahoma"/>
          <w:szCs w:val="24"/>
        </w:rPr>
        <w:t xml:space="preserve"> complessivamente ad</w:t>
      </w:r>
      <w:r w:rsidRPr="00447C7A">
        <w:rPr>
          <w:rFonts w:ascii="Georgia" w:hAnsi="Georgia" w:cs="Tahoma"/>
          <w:szCs w:val="24"/>
        </w:rPr>
        <w:t xml:space="preserve"> </w:t>
      </w:r>
      <w:r w:rsidRPr="00447C7A">
        <w:rPr>
          <w:rFonts w:ascii="Georgia" w:hAnsi="Georgia" w:cs="Tahoma"/>
          <w:b/>
          <w:bCs/>
          <w:szCs w:val="24"/>
        </w:rPr>
        <w:t>€</w:t>
      </w:r>
      <w:r w:rsidR="0047313D">
        <w:rPr>
          <w:rFonts w:ascii="Georgia" w:hAnsi="Georgia" w:cs="Tahoma"/>
          <w:b/>
          <w:bCs/>
          <w:szCs w:val="24"/>
        </w:rPr>
        <w:t xml:space="preserve"> 1.763,</w:t>
      </w:r>
      <w:proofErr w:type="gramStart"/>
      <w:r w:rsidR="0047313D">
        <w:rPr>
          <w:rFonts w:ascii="Georgia" w:hAnsi="Georgia" w:cs="Tahoma"/>
          <w:b/>
          <w:bCs/>
          <w:szCs w:val="24"/>
        </w:rPr>
        <w:t>45.-</w:t>
      </w:r>
      <w:proofErr w:type="gramEnd"/>
      <w:r w:rsidR="000F3FF0">
        <w:rPr>
          <w:rFonts w:ascii="Georgia" w:hAnsi="Georgia" w:cs="Tahoma"/>
          <w:b/>
          <w:bCs/>
          <w:szCs w:val="24"/>
        </w:rPr>
        <w:t>,</w:t>
      </w:r>
      <w:r w:rsidR="006E0530" w:rsidRPr="00447C7A">
        <w:rPr>
          <w:rFonts w:ascii="Georgia" w:hAnsi="Georgia" w:cs="Tahoma"/>
          <w:szCs w:val="24"/>
        </w:rPr>
        <w:t xml:space="preserve"> </w:t>
      </w:r>
      <w:r w:rsidR="008F0594">
        <w:rPr>
          <w:rFonts w:ascii="Georgia" w:hAnsi="Georgia" w:cs="Tahoma"/>
          <w:szCs w:val="24"/>
        </w:rPr>
        <w:t xml:space="preserve">così come </w:t>
      </w:r>
      <w:r w:rsidR="006452B1">
        <w:rPr>
          <w:rFonts w:ascii="Georgia" w:hAnsi="Georgia" w:cs="Tahoma"/>
          <w:szCs w:val="24"/>
        </w:rPr>
        <w:t>meglio indicato</w:t>
      </w:r>
      <w:r w:rsidR="008F0594">
        <w:rPr>
          <w:rFonts w:ascii="Georgia" w:hAnsi="Georgia" w:cs="Tahoma"/>
          <w:szCs w:val="24"/>
        </w:rPr>
        <w:t xml:space="preserve"> nell’allegato prospetto</w:t>
      </w:r>
      <w:r w:rsidR="006E0530" w:rsidRPr="00447C7A">
        <w:rPr>
          <w:rFonts w:ascii="Georgia" w:hAnsi="Georgia" w:cs="Tahoma"/>
          <w:szCs w:val="24"/>
        </w:rPr>
        <w:t xml:space="preserve"> che si richiama ed approva.</w:t>
      </w:r>
    </w:p>
    <w:p w:rsidR="00080FA4" w:rsidRPr="00447C7A" w:rsidRDefault="00080FA4" w:rsidP="00E47A70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b/>
          <w:szCs w:val="24"/>
        </w:rPr>
        <w:t>Di</w:t>
      </w:r>
      <w:r w:rsidRPr="00447C7A">
        <w:rPr>
          <w:rFonts w:ascii="Georgia" w:hAnsi="Georgia" w:cs="Tahoma"/>
          <w:szCs w:val="24"/>
        </w:rPr>
        <w:t xml:space="preserve"> </w:t>
      </w:r>
      <w:r w:rsidRPr="00447C7A">
        <w:rPr>
          <w:rFonts w:ascii="Georgia" w:hAnsi="Georgia" w:cs="Tahoma"/>
          <w:b/>
          <w:bCs/>
          <w:szCs w:val="24"/>
        </w:rPr>
        <w:t>impegnare</w:t>
      </w:r>
      <w:r w:rsidRPr="00447C7A">
        <w:rPr>
          <w:rFonts w:ascii="Georgia" w:hAnsi="Georgia" w:cs="Tahoma"/>
          <w:szCs w:val="24"/>
        </w:rPr>
        <w:t xml:space="preserve"> la somma di </w:t>
      </w:r>
      <w:r w:rsidRPr="00447C7A">
        <w:rPr>
          <w:rFonts w:ascii="Georgia" w:hAnsi="Georgia" w:cs="Tahoma"/>
          <w:b/>
          <w:bCs/>
          <w:szCs w:val="24"/>
        </w:rPr>
        <w:t xml:space="preserve">€ </w:t>
      </w:r>
      <w:r w:rsidR="0047313D">
        <w:rPr>
          <w:rFonts w:ascii="Georgia" w:hAnsi="Georgia" w:cs="Tahoma"/>
          <w:b/>
          <w:bCs/>
          <w:szCs w:val="24"/>
        </w:rPr>
        <w:t>1.763,</w:t>
      </w:r>
      <w:proofErr w:type="gramStart"/>
      <w:r w:rsidR="0047313D">
        <w:rPr>
          <w:rFonts w:ascii="Georgia" w:hAnsi="Georgia" w:cs="Tahoma"/>
          <w:b/>
          <w:bCs/>
          <w:szCs w:val="24"/>
        </w:rPr>
        <w:t>45</w:t>
      </w:r>
      <w:r w:rsidRPr="00447C7A">
        <w:rPr>
          <w:rFonts w:ascii="Georgia" w:hAnsi="Georgia" w:cs="Tahoma"/>
          <w:b/>
          <w:bCs/>
          <w:szCs w:val="24"/>
        </w:rPr>
        <w:t>.-</w:t>
      </w:r>
      <w:proofErr w:type="gramEnd"/>
      <w:r w:rsidRPr="00447C7A">
        <w:rPr>
          <w:rFonts w:ascii="Georgia" w:hAnsi="Georgia" w:cs="Tahoma"/>
          <w:b/>
          <w:bCs/>
          <w:szCs w:val="24"/>
        </w:rPr>
        <w:t xml:space="preserve"> </w:t>
      </w:r>
      <w:r w:rsidRPr="00447C7A">
        <w:rPr>
          <w:rFonts w:ascii="Georgia" w:hAnsi="Georgia" w:cs="Tahoma"/>
          <w:szCs w:val="24"/>
        </w:rPr>
        <w:t>a carico dell’intervento 10</w:t>
      </w:r>
      <w:r w:rsidR="008F0594">
        <w:rPr>
          <w:rFonts w:ascii="Georgia" w:hAnsi="Georgia" w:cs="Tahoma"/>
          <w:szCs w:val="24"/>
        </w:rPr>
        <w:t>10501</w:t>
      </w:r>
      <w:r w:rsidRPr="00447C7A">
        <w:rPr>
          <w:rFonts w:ascii="Georgia" w:hAnsi="Georgia" w:cs="Tahoma"/>
          <w:szCs w:val="24"/>
        </w:rPr>
        <w:t xml:space="preserve"> (cap. </w:t>
      </w:r>
      <w:r w:rsidR="008F0594">
        <w:rPr>
          <w:rFonts w:ascii="Georgia" w:hAnsi="Georgia" w:cs="Tahoma"/>
          <w:szCs w:val="24"/>
        </w:rPr>
        <w:t>440</w:t>
      </w:r>
      <w:r w:rsidRPr="00447C7A">
        <w:rPr>
          <w:rFonts w:ascii="Georgia" w:hAnsi="Georgia" w:cs="Tahoma"/>
          <w:szCs w:val="24"/>
        </w:rPr>
        <w:t>)</w:t>
      </w:r>
      <w:r w:rsidR="005345FD" w:rsidRPr="00447C7A">
        <w:rPr>
          <w:rFonts w:ascii="Georgia" w:hAnsi="Georgia" w:cs="Tahoma"/>
          <w:szCs w:val="24"/>
        </w:rPr>
        <w:t xml:space="preserve"> del Bilancio di Previsione </w:t>
      </w:r>
      <w:r w:rsidR="008F0594">
        <w:rPr>
          <w:rFonts w:ascii="Georgia" w:hAnsi="Georgia" w:cs="Tahoma"/>
          <w:szCs w:val="24"/>
        </w:rPr>
        <w:t xml:space="preserve">anno </w:t>
      </w:r>
      <w:r w:rsidRPr="00447C7A">
        <w:rPr>
          <w:rFonts w:ascii="Georgia" w:hAnsi="Georgia" w:cs="Tahoma"/>
          <w:szCs w:val="24"/>
        </w:rPr>
        <w:t>20</w:t>
      </w:r>
      <w:r w:rsidR="00DB0F6E" w:rsidRPr="00447C7A">
        <w:rPr>
          <w:rFonts w:ascii="Georgia" w:hAnsi="Georgia" w:cs="Tahoma"/>
          <w:szCs w:val="24"/>
        </w:rPr>
        <w:t>1</w:t>
      </w:r>
      <w:r w:rsidR="004A2478">
        <w:rPr>
          <w:rFonts w:ascii="Georgia" w:hAnsi="Georgia" w:cs="Tahoma"/>
          <w:szCs w:val="24"/>
        </w:rPr>
        <w:t>5</w:t>
      </w:r>
      <w:r w:rsidR="00C44639">
        <w:rPr>
          <w:rFonts w:ascii="Georgia" w:hAnsi="Georgia" w:cs="Tahoma"/>
          <w:szCs w:val="24"/>
        </w:rPr>
        <w:t xml:space="preserve"> del Comune di Tione di Trento</w:t>
      </w:r>
      <w:r w:rsidR="008F0594">
        <w:rPr>
          <w:rFonts w:ascii="Georgia" w:hAnsi="Georgia" w:cs="Tahoma"/>
          <w:szCs w:val="24"/>
        </w:rPr>
        <w:t xml:space="preserve"> </w:t>
      </w:r>
      <w:r w:rsidRPr="00447C7A">
        <w:rPr>
          <w:rFonts w:ascii="Georgia" w:hAnsi="Georgia" w:cs="Tahoma"/>
          <w:szCs w:val="24"/>
        </w:rPr>
        <w:t>dove esiste la necessaria disponibilità, oltre agli oneri riflessi che verranno imputati e pagati ai corrispondenti capitoli.</w:t>
      </w:r>
    </w:p>
    <w:p w:rsidR="00080FA4" w:rsidRDefault="00080FA4" w:rsidP="00E47A70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b/>
          <w:szCs w:val="24"/>
        </w:rPr>
        <w:t>Di</w:t>
      </w:r>
      <w:r w:rsidRPr="00447C7A">
        <w:rPr>
          <w:rFonts w:ascii="Georgia" w:hAnsi="Georgia" w:cs="Tahoma"/>
          <w:szCs w:val="24"/>
        </w:rPr>
        <w:t xml:space="preserve"> </w:t>
      </w:r>
      <w:r w:rsidRPr="00447C7A">
        <w:rPr>
          <w:rFonts w:ascii="Georgia" w:hAnsi="Georgia" w:cs="Tahoma"/>
          <w:b/>
          <w:bCs/>
          <w:szCs w:val="24"/>
        </w:rPr>
        <w:t>liquidare</w:t>
      </w:r>
      <w:r w:rsidRPr="00447C7A">
        <w:rPr>
          <w:rFonts w:ascii="Georgia" w:hAnsi="Georgia" w:cs="Tahoma"/>
          <w:szCs w:val="24"/>
        </w:rPr>
        <w:t xml:space="preserve"> l</w:t>
      </w:r>
      <w:r w:rsidR="008F0594">
        <w:rPr>
          <w:rFonts w:ascii="Georgia" w:hAnsi="Georgia" w:cs="Tahoma"/>
          <w:szCs w:val="24"/>
        </w:rPr>
        <w:t xml:space="preserve">’importo complessivo di </w:t>
      </w:r>
      <w:r w:rsidRPr="00447C7A">
        <w:rPr>
          <w:rFonts w:ascii="Georgia" w:hAnsi="Georgia" w:cs="Tahoma"/>
          <w:b/>
          <w:bCs/>
          <w:szCs w:val="24"/>
        </w:rPr>
        <w:t xml:space="preserve">Euro </w:t>
      </w:r>
      <w:r w:rsidR="0047313D">
        <w:rPr>
          <w:rFonts w:ascii="Georgia" w:hAnsi="Georgia" w:cs="Tahoma"/>
          <w:b/>
          <w:bCs/>
          <w:szCs w:val="24"/>
        </w:rPr>
        <w:t>1.763,</w:t>
      </w:r>
      <w:proofErr w:type="gramStart"/>
      <w:r w:rsidR="0047313D">
        <w:rPr>
          <w:rFonts w:ascii="Georgia" w:hAnsi="Georgia" w:cs="Tahoma"/>
          <w:b/>
          <w:bCs/>
          <w:szCs w:val="24"/>
        </w:rPr>
        <w:t>45</w:t>
      </w:r>
      <w:r w:rsidR="005345FD" w:rsidRPr="00447C7A">
        <w:rPr>
          <w:rFonts w:ascii="Georgia" w:hAnsi="Georgia" w:cs="Tahoma"/>
          <w:b/>
          <w:bCs/>
          <w:szCs w:val="24"/>
        </w:rPr>
        <w:t>.</w:t>
      </w:r>
      <w:r w:rsidRPr="00447C7A">
        <w:rPr>
          <w:rFonts w:ascii="Georgia" w:hAnsi="Georgia" w:cs="Tahoma"/>
          <w:b/>
          <w:bCs/>
          <w:szCs w:val="24"/>
        </w:rPr>
        <w:t>-</w:t>
      </w:r>
      <w:proofErr w:type="gramEnd"/>
      <w:r w:rsidRPr="00447C7A">
        <w:rPr>
          <w:rFonts w:ascii="Georgia" w:hAnsi="Georgia" w:cs="Tahoma"/>
          <w:szCs w:val="24"/>
        </w:rPr>
        <w:t xml:space="preserve"> a favore dei </w:t>
      </w:r>
      <w:r w:rsidR="008F0594">
        <w:rPr>
          <w:rFonts w:ascii="Georgia" w:hAnsi="Georgia" w:cs="Tahoma"/>
          <w:szCs w:val="24"/>
        </w:rPr>
        <w:t>custodi forestali così come meglio indicato nei prospetti di calcolo</w:t>
      </w:r>
      <w:r w:rsidRPr="00447C7A">
        <w:rPr>
          <w:rFonts w:ascii="Georgia" w:hAnsi="Georgia" w:cs="Tahoma"/>
          <w:szCs w:val="24"/>
        </w:rPr>
        <w:t xml:space="preserve"> allegati alla presente de</w:t>
      </w:r>
      <w:r w:rsidR="008F0594">
        <w:rPr>
          <w:rFonts w:ascii="Georgia" w:hAnsi="Georgia" w:cs="Tahoma"/>
          <w:szCs w:val="24"/>
        </w:rPr>
        <w:t>liberazione</w:t>
      </w:r>
      <w:r w:rsidRPr="00447C7A">
        <w:rPr>
          <w:rFonts w:ascii="Georgia" w:hAnsi="Georgia" w:cs="Tahoma"/>
          <w:szCs w:val="24"/>
        </w:rPr>
        <w:t xml:space="preserve">, per gli importi indicati a fianco di ciascun nominativo, a titolo di liquidazione dell’indennità per il servizio di reperibilità </w:t>
      </w:r>
      <w:r w:rsidR="008F0594">
        <w:rPr>
          <w:rFonts w:ascii="Georgia" w:hAnsi="Georgia" w:cs="Tahoma"/>
          <w:szCs w:val="24"/>
        </w:rPr>
        <w:t xml:space="preserve">svolto nel periodo intercorrente dal </w:t>
      </w:r>
      <w:r w:rsidR="004A2478">
        <w:rPr>
          <w:rFonts w:ascii="Georgia" w:hAnsi="Georgia" w:cs="Tahoma"/>
          <w:szCs w:val="24"/>
        </w:rPr>
        <w:t>23.03.2015</w:t>
      </w:r>
      <w:r w:rsidR="008F0594">
        <w:rPr>
          <w:rFonts w:ascii="Georgia" w:hAnsi="Georgia" w:cs="Tahoma"/>
          <w:szCs w:val="24"/>
        </w:rPr>
        <w:t xml:space="preserve"> al </w:t>
      </w:r>
      <w:r w:rsidR="004A2478">
        <w:rPr>
          <w:rFonts w:ascii="Georgia" w:hAnsi="Georgia" w:cs="Tahoma"/>
          <w:szCs w:val="24"/>
        </w:rPr>
        <w:t>20.09.2015</w:t>
      </w:r>
      <w:r w:rsidR="008F0594">
        <w:rPr>
          <w:rFonts w:ascii="Georgia" w:hAnsi="Georgia" w:cs="Tahoma"/>
          <w:szCs w:val="24"/>
        </w:rPr>
        <w:t xml:space="preserve">, </w:t>
      </w:r>
      <w:r w:rsidRPr="00447C7A">
        <w:rPr>
          <w:rFonts w:ascii="Georgia" w:hAnsi="Georgia" w:cs="Tahoma"/>
          <w:szCs w:val="24"/>
        </w:rPr>
        <w:t>dando mandato all’Ufficio Ragioneria – Personale di operare le ritenute di legge.</w:t>
      </w:r>
    </w:p>
    <w:p w:rsidR="008F0594" w:rsidRPr="008F0594" w:rsidRDefault="0050496C" w:rsidP="00E47A70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Georgia" w:hAnsi="Georgia" w:cs="Tahoma"/>
          <w:szCs w:val="24"/>
        </w:rPr>
      </w:pPr>
      <w:r>
        <w:rPr>
          <w:rFonts w:ascii="Georgia" w:hAnsi="Georgia" w:cs="Tahoma"/>
          <w:b/>
          <w:szCs w:val="24"/>
        </w:rPr>
        <w:t>D</w:t>
      </w:r>
      <w:r w:rsidR="008F0594" w:rsidRPr="008F0594">
        <w:rPr>
          <w:rFonts w:ascii="Georgia" w:hAnsi="Georgia" w:cs="Tahoma"/>
          <w:b/>
          <w:szCs w:val="24"/>
        </w:rPr>
        <w:t>i dare atto</w:t>
      </w:r>
      <w:r w:rsidR="008F0594" w:rsidRPr="008F0594">
        <w:rPr>
          <w:rFonts w:ascii="Georgia" w:hAnsi="Georgia" w:cs="Tahoma"/>
          <w:szCs w:val="24"/>
        </w:rPr>
        <w:t xml:space="preserve"> che la presente deliberazione, ai sensi della normativa vigente, diviene esecutiv</w:t>
      </w:r>
      <w:r w:rsidR="004A2478">
        <w:rPr>
          <w:rFonts w:ascii="Georgia" w:hAnsi="Georgia" w:cs="Tahoma"/>
          <w:szCs w:val="24"/>
        </w:rPr>
        <w:t>a a pubblicazione avvenuta.</w:t>
      </w:r>
    </w:p>
    <w:p w:rsidR="008F0594" w:rsidRDefault="005345FD" w:rsidP="00E47A70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Georgia" w:hAnsi="Georgia" w:cs="Tahoma"/>
          <w:szCs w:val="24"/>
        </w:rPr>
      </w:pPr>
      <w:r w:rsidRPr="00447C7A">
        <w:rPr>
          <w:rFonts w:ascii="Georgia" w:hAnsi="Georgia" w:cs="Tahoma"/>
          <w:b/>
          <w:szCs w:val="24"/>
        </w:rPr>
        <w:t xml:space="preserve">Di </w:t>
      </w:r>
      <w:r w:rsidR="008F0594">
        <w:rPr>
          <w:rFonts w:ascii="Georgia" w:hAnsi="Georgia" w:cs="Tahoma"/>
          <w:b/>
          <w:szCs w:val="24"/>
        </w:rPr>
        <w:t>dare atto</w:t>
      </w:r>
      <w:r w:rsidRPr="00447C7A">
        <w:rPr>
          <w:rFonts w:ascii="Georgia" w:hAnsi="Georgia" w:cs="Tahoma"/>
          <w:szCs w:val="24"/>
        </w:rPr>
        <w:t xml:space="preserve"> che avverso la presente </w:t>
      </w:r>
      <w:r w:rsidR="008F0594">
        <w:rPr>
          <w:rFonts w:ascii="Georgia" w:hAnsi="Georgia" w:cs="Tahoma"/>
          <w:szCs w:val="24"/>
        </w:rPr>
        <w:t xml:space="preserve">deliberazione è ammessa </w:t>
      </w:r>
      <w:r w:rsidR="008F0594" w:rsidRPr="008F0594">
        <w:rPr>
          <w:rFonts w:ascii="Georgia" w:hAnsi="Georgia" w:cs="Tahoma"/>
          <w:b/>
          <w:szCs w:val="24"/>
        </w:rPr>
        <w:t>opposizione</w:t>
      </w:r>
      <w:r w:rsidR="008F0594">
        <w:rPr>
          <w:rFonts w:ascii="Georgia" w:hAnsi="Georgia" w:cs="Tahoma"/>
          <w:szCs w:val="24"/>
        </w:rPr>
        <w:t xml:space="preserve"> alla Giunta Consorziale durante il periodo di pubblicazione, ai sensi dell’art. 5 comma 79 del TULLRROC approvato con </w:t>
      </w:r>
      <w:proofErr w:type="spellStart"/>
      <w:r w:rsidR="008F0594">
        <w:rPr>
          <w:rFonts w:ascii="Georgia" w:hAnsi="Georgia" w:cs="Tahoma"/>
          <w:szCs w:val="24"/>
        </w:rPr>
        <w:t>D.P.Reg</w:t>
      </w:r>
      <w:proofErr w:type="spellEnd"/>
      <w:r w:rsidR="008F0594">
        <w:rPr>
          <w:rFonts w:ascii="Georgia" w:hAnsi="Georgia" w:cs="Tahoma"/>
          <w:szCs w:val="24"/>
        </w:rPr>
        <w:t xml:space="preserve">. </w:t>
      </w:r>
      <w:smartTag w:uri="urn:schemas-microsoft-com:office:smarttags" w:element="date">
        <w:smartTagPr>
          <w:attr w:name="Year" w:val="2005"/>
          <w:attr w:name="Day" w:val="01"/>
          <w:attr w:name="Month" w:val="2"/>
          <w:attr w:name="ls" w:val="trans"/>
        </w:smartTagPr>
        <w:r w:rsidR="008F0594">
          <w:rPr>
            <w:rFonts w:ascii="Georgia" w:hAnsi="Georgia" w:cs="Tahoma"/>
            <w:szCs w:val="24"/>
          </w:rPr>
          <w:t>01.02.2005</w:t>
        </w:r>
      </w:smartTag>
      <w:r w:rsidR="008F0594">
        <w:rPr>
          <w:rFonts w:ascii="Georgia" w:hAnsi="Georgia" w:cs="Tahoma"/>
          <w:szCs w:val="24"/>
        </w:rPr>
        <w:t xml:space="preserve"> n. 3/L; </w:t>
      </w:r>
      <w:r w:rsidR="008F0594" w:rsidRPr="008F0594">
        <w:rPr>
          <w:rFonts w:ascii="Georgia" w:hAnsi="Georgia" w:cs="Tahoma"/>
          <w:b/>
          <w:szCs w:val="24"/>
        </w:rPr>
        <w:t>ricorso straordinario</w:t>
      </w:r>
      <w:r w:rsidR="008F0594">
        <w:rPr>
          <w:rFonts w:ascii="Georgia" w:hAnsi="Georgia" w:cs="Tahoma"/>
          <w:szCs w:val="24"/>
        </w:rPr>
        <w:t xml:space="preserve"> al Presidente della Repubblica entro 120 giorni, ai sensi dell’art. 8 del D.P.R. </w:t>
      </w:r>
      <w:smartTag w:uri="urn:schemas-microsoft-com:office:smarttags" w:element="date">
        <w:smartTagPr>
          <w:attr w:name="Year" w:val="1971"/>
          <w:attr w:name="Day" w:val="24"/>
          <w:attr w:name="Month" w:val="11"/>
          <w:attr w:name="ls" w:val="trans"/>
        </w:smartTagPr>
        <w:r w:rsidR="008F0594">
          <w:rPr>
            <w:rFonts w:ascii="Georgia" w:hAnsi="Georgia" w:cs="Tahoma"/>
            <w:szCs w:val="24"/>
          </w:rPr>
          <w:t>24.11.1971</w:t>
        </w:r>
      </w:smartTag>
      <w:r w:rsidR="008F0594">
        <w:rPr>
          <w:rFonts w:ascii="Georgia" w:hAnsi="Georgia" w:cs="Tahoma"/>
          <w:szCs w:val="24"/>
        </w:rPr>
        <w:t xml:space="preserve">, n. 1199; </w:t>
      </w:r>
      <w:r w:rsidR="008F0594" w:rsidRPr="008F0594">
        <w:rPr>
          <w:rFonts w:ascii="Georgia" w:hAnsi="Georgia" w:cs="Tahoma"/>
          <w:b/>
          <w:szCs w:val="24"/>
        </w:rPr>
        <w:t>ricorso giurisdizionale</w:t>
      </w:r>
      <w:r w:rsidR="008F0594">
        <w:rPr>
          <w:rFonts w:ascii="Georgia" w:hAnsi="Georgia" w:cs="Tahoma"/>
          <w:szCs w:val="24"/>
        </w:rPr>
        <w:t xml:space="preserve"> avanti al T.R.G.A, di Trento, ai sensi dell’art. 2 lett. b) della Legge </w:t>
      </w:r>
      <w:smartTag w:uri="urn:schemas-microsoft-com:office:smarttags" w:element="date">
        <w:smartTagPr>
          <w:attr w:name="Year" w:val="1971"/>
          <w:attr w:name="Day" w:val="06"/>
          <w:attr w:name="Month" w:val="12"/>
          <w:attr w:name="ls" w:val="trans"/>
        </w:smartTagPr>
        <w:r w:rsidR="008F0594">
          <w:rPr>
            <w:rFonts w:ascii="Georgia" w:hAnsi="Georgia" w:cs="Tahoma"/>
            <w:szCs w:val="24"/>
          </w:rPr>
          <w:t>06.12.1971</w:t>
        </w:r>
      </w:smartTag>
      <w:r w:rsidR="008F0594">
        <w:rPr>
          <w:rFonts w:ascii="Georgia" w:hAnsi="Georgia" w:cs="Tahoma"/>
          <w:szCs w:val="24"/>
        </w:rPr>
        <w:t>, n. 1034 entro 60 giorni, da parte di chi vi abbia interesse.</w:t>
      </w:r>
    </w:p>
    <w:p w:rsidR="008F0594" w:rsidRDefault="008F0594" w:rsidP="00E47A70">
      <w:pPr>
        <w:spacing w:before="120"/>
        <w:jc w:val="both"/>
        <w:rPr>
          <w:rFonts w:ascii="Georgia" w:hAnsi="Georgia" w:cs="Tahoma"/>
          <w:szCs w:val="24"/>
        </w:rPr>
      </w:pPr>
    </w:p>
    <w:p w:rsidR="00080FA4" w:rsidRDefault="00222619" w:rsidP="00222619">
      <w:pPr>
        <w:pStyle w:val="Paragrafoelenco"/>
        <w:ind w:left="0"/>
        <w:jc w:val="center"/>
        <w:rPr>
          <w:rFonts w:ascii="Georgia" w:hAnsi="Georgia" w:cs="Tahoma"/>
          <w:szCs w:val="24"/>
        </w:rPr>
      </w:pP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  <w:r>
        <w:rPr>
          <w:rFonts w:ascii="Georgia" w:hAnsi="Georgia" w:cs="Tahoma"/>
          <w:szCs w:val="24"/>
        </w:rPr>
        <w:t xml:space="preserve"> </w:t>
      </w:r>
      <w:r w:rsidRPr="00222619">
        <w:rPr>
          <w:rFonts w:ascii="Georgia" w:hAnsi="Georgia" w:cs="Tahoma"/>
          <w:szCs w:val="24"/>
        </w:rPr>
        <w:t>*</w:t>
      </w:r>
    </w:p>
    <w:p w:rsidR="00222619" w:rsidRDefault="00222619" w:rsidP="00222619">
      <w:pPr>
        <w:jc w:val="both"/>
        <w:rPr>
          <w:rFonts w:ascii="Georgia" w:hAnsi="Georgia" w:cs="Tahoma"/>
          <w:szCs w:val="24"/>
        </w:rPr>
      </w:pPr>
    </w:p>
    <w:p w:rsidR="00222619" w:rsidRDefault="00222619">
      <w:pPr>
        <w:overflowPunct/>
        <w:autoSpaceDE/>
        <w:autoSpaceDN/>
        <w:adjustRightInd/>
        <w:textAlignment w:val="auto"/>
        <w:rPr>
          <w:rFonts w:ascii="Georgia" w:hAnsi="Georgia" w:cs="Tahoma"/>
          <w:szCs w:val="24"/>
        </w:rPr>
      </w:pPr>
      <w:r>
        <w:rPr>
          <w:rFonts w:ascii="Georgia" w:hAnsi="Georgia" w:cs="Tahoma"/>
          <w:szCs w:val="24"/>
        </w:rPr>
        <w:br w:type="page"/>
      </w:r>
    </w:p>
    <w:p w:rsidR="00222619" w:rsidRDefault="00222619" w:rsidP="00222619">
      <w:pPr>
        <w:pBdr>
          <w:top w:val="single" w:sz="6" w:space="6" w:color="auto"/>
        </w:pBd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Letto, approvato e sottoscritto</w:t>
      </w:r>
    </w:p>
    <w:p w:rsidR="00222619" w:rsidRDefault="00222619" w:rsidP="00222619">
      <w:pPr>
        <w:jc w:val="both"/>
        <w:rPr>
          <w:rFonts w:ascii="Bookman Old Style" w:hAnsi="Bookman Old Style"/>
          <w:sz w:val="23"/>
          <w:szCs w:val="23"/>
        </w:rPr>
      </w:pPr>
    </w:p>
    <w:p w:rsidR="00222619" w:rsidRDefault="00222619" w:rsidP="00222619">
      <w:pPr>
        <w:tabs>
          <w:tab w:val="center" w:pos="1980"/>
          <w:tab w:val="center" w:pos="7200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>IL PRESIDENTE DELEGATO</w:t>
      </w:r>
      <w:r>
        <w:rPr>
          <w:rFonts w:ascii="Bookman Old Style" w:hAnsi="Bookman Old Style"/>
          <w:b/>
          <w:sz w:val="26"/>
          <w:szCs w:val="26"/>
        </w:rPr>
        <w:tab/>
        <w:t>IL SEGRETARIO CONSORZIALE</w:t>
      </w:r>
    </w:p>
    <w:p w:rsidR="00222619" w:rsidRDefault="00222619" w:rsidP="00222619">
      <w:pPr>
        <w:pStyle w:val="Titolo2"/>
        <w:tabs>
          <w:tab w:val="center" w:pos="1980"/>
          <w:tab w:val="center" w:pos="720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 w:val="0"/>
          <w:bCs w:val="0"/>
          <w:iCs/>
          <w:sz w:val="26"/>
          <w:szCs w:val="26"/>
        </w:rPr>
        <w:tab/>
        <w:t xml:space="preserve">Eugenio </w:t>
      </w:r>
      <w:proofErr w:type="spellStart"/>
      <w:r>
        <w:rPr>
          <w:rFonts w:ascii="Bookman Old Style" w:hAnsi="Bookman Old Style"/>
          <w:b w:val="0"/>
          <w:bCs w:val="0"/>
          <w:iCs/>
          <w:sz w:val="26"/>
          <w:szCs w:val="26"/>
        </w:rPr>
        <w:t>Antolini</w:t>
      </w:r>
      <w:proofErr w:type="spellEnd"/>
      <w:r>
        <w:rPr>
          <w:rFonts w:ascii="Bookman Old Style" w:hAnsi="Bookman Old Style"/>
          <w:b w:val="0"/>
          <w:bCs w:val="0"/>
          <w:iCs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b w:val="0"/>
          <w:bCs w:val="0"/>
          <w:iCs/>
          <w:sz w:val="26"/>
          <w:szCs w:val="26"/>
        </w:rPr>
        <w:t>dott. Diego Viviani</w:t>
      </w:r>
    </w:p>
    <w:p w:rsidR="00222619" w:rsidRDefault="00222619" w:rsidP="00222619">
      <w:pPr>
        <w:pBdr>
          <w:bottom w:val="single" w:sz="6" w:space="1" w:color="auto"/>
        </w:pBdr>
        <w:spacing w:line="360" w:lineRule="auto"/>
        <w:jc w:val="both"/>
        <w:rPr>
          <w:rFonts w:ascii="Bookman Old Style" w:hAnsi="Bookman Old Style"/>
          <w:sz w:val="28"/>
        </w:rPr>
      </w:pPr>
    </w:p>
    <w:p w:rsidR="00222619" w:rsidRDefault="00222619" w:rsidP="00222619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RELAZIONE DI PUBBLICAZIONE</w:t>
      </w:r>
    </w:p>
    <w:p w:rsidR="00222619" w:rsidRPr="005164E3" w:rsidRDefault="00222619" w:rsidP="00222619">
      <w:pPr>
        <w:jc w:val="center"/>
        <w:rPr>
          <w:rFonts w:ascii="Bookman Old Style" w:hAnsi="Bookman Old Style"/>
          <w:sz w:val="26"/>
          <w:szCs w:val="26"/>
          <w:lang w:val="en-GB"/>
        </w:rPr>
      </w:pPr>
      <w:r w:rsidRPr="005164E3">
        <w:rPr>
          <w:rFonts w:ascii="Bookman Old Style" w:hAnsi="Bookman Old Style"/>
          <w:sz w:val="26"/>
          <w:szCs w:val="26"/>
          <w:lang w:val="en-GB"/>
        </w:rPr>
        <w:t xml:space="preserve">(Art. 79 comma 5 </w:t>
      </w:r>
      <w:proofErr w:type="spellStart"/>
      <w:r w:rsidRPr="005164E3">
        <w:rPr>
          <w:rFonts w:ascii="Bookman Old Style" w:hAnsi="Bookman Old Style"/>
          <w:sz w:val="26"/>
          <w:szCs w:val="26"/>
          <w:lang w:val="en-GB"/>
        </w:rPr>
        <w:t>D.P.Reg</w:t>
      </w:r>
      <w:proofErr w:type="spellEnd"/>
      <w:r w:rsidRPr="005164E3">
        <w:rPr>
          <w:rFonts w:ascii="Bookman Old Style" w:hAnsi="Bookman Old Style"/>
          <w:sz w:val="26"/>
          <w:szCs w:val="26"/>
          <w:lang w:val="en-GB"/>
        </w:rPr>
        <w:t xml:space="preserve">. 01 </w:t>
      </w:r>
      <w:proofErr w:type="spellStart"/>
      <w:r w:rsidRPr="005164E3">
        <w:rPr>
          <w:rFonts w:ascii="Bookman Old Style" w:hAnsi="Bookman Old Style"/>
          <w:sz w:val="26"/>
          <w:szCs w:val="26"/>
          <w:lang w:val="en-GB"/>
        </w:rPr>
        <w:t>febbraio</w:t>
      </w:r>
      <w:proofErr w:type="spellEnd"/>
      <w:r w:rsidRPr="005164E3">
        <w:rPr>
          <w:rFonts w:ascii="Bookman Old Style" w:hAnsi="Bookman Old Style"/>
          <w:sz w:val="26"/>
          <w:szCs w:val="26"/>
          <w:lang w:val="en-GB"/>
        </w:rPr>
        <w:t xml:space="preserve"> 2005 n. 3/L)</w:t>
      </w:r>
    </w:p>
    <w:p w:rsidR="00222619" w:rsidRPr="005164E3" w:rsidRDefault="00222619" w:rsidP="00222619">
      <w:pPr>
        <w:jc w:val="both"/>
        <w:rPr>
          <w:rFonts w:ascii="Bookman Old Style" w:hAnsi="Bookman Old Style"/>
          <w:sz w:val="28"/>
          <w:lang w:val="en-GB"/>
        </w:rPr>
      </w:pPr>
    </w:p>
    <w:p w:rsidR="00222619" w:rsidRDefault="00222619" w:rsidP="00222619">
      <w:p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La presente deliberazione è in pubblicazione all’Albo comunale dal </w:t>
      </w:r>
      <w:r w:rsidR="006E2866">
        <w:rPr>
          <w:rFonts w:ascii="Bookman Old Style" w:hAnsi="Bookman Old Style"/>
          <w:sz w:val="23"/>
          <w:szCs w:val="23"/>
        </w:rPr>
        <w:t>28.12</w:t>
      </w:r>
      <w:bookmarkStart w:id="0" w:name="_GoBack"/>
      <w:bookmarkEnd w:id="0"/>
      <w:r>
        <w:rPr>
          <w:rFonts w:ascii="Bookman Old Style" w:hAnsi="Bookman Old Style"/>
          <w:sz w:val="23"/>
          <w:szCs w:val="23"/>
        </w:rPr>
        <w:t>.2015 per dieci giorni consecutivi</w:t>
      </w:r>
    </w:p>
    <w:p w:rsidR="00222619" w:rsidRDefault="00222619" w:rsidP="00222619">
      <w:pPr>
        <w:spacing w:line="120" w:lineRule="auto"/>
        <w:rPr>
          <w:rFonts w:ascii="Bookman Old Style" w:hAnsi="Bookman Old Style"/>
          <w:sz w:val="23"/>
          <w:szCs w:val="23"/>
        </w:rPr>
      </w:pPr>
    </w:p>
    <w:p w:rsidR="00222619" w:rsidRDefault="00222619" w:rsidP="00222619">
      <w:pPr>
        <w:rPr>
          <w:rFonts w:ascii="Bookman Old Style" w:hAnsi="Bookman Old Style"/>
          <w:sz w:val="23"/>
          <w:szCs w:val="23"/>
        </w:rPr>
      </w:pPr>
    </w:p>
    <w:p w:rsidR="00222619" w:rsidRDefault="00222619" w:rsidP="00222619">
      <w:pPr>
        <w:tabs>
          <w:tab w:val="center" w:pos="7200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ab/>
        <w:t>IL SEGRETARIO CONSORZIALE</w:t>
      </w:r>
    </w:p>
    <w:p w:rsidR="00222619" w:rsidRDefault="00222619" w:rsidP="00222619">
      <w:pPr>
        <w:tabs>
          <w:tab w:val="center" w:pos="720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i/>
          <w:sz w:val="26"/>
          <w:szCs w:val="26"/>
        </w:rPr>
        <w:t xml:space="preserve">dott. Diego Viviani </w:t>
      </w:r>
    </w:p>
    <w:p w:rsidR="00222619" w:rsidRDefault="00222619" w:rsidP="00222619">
      <w:pPr>
        <w:pBdr>
          <w:bottom w:val="single" w:sz="6" w:space="1" w:color="auto"/>
        </w:pBdr>
        <w:spacing w:line="360" w:lineRule="auto"/>
        <w:jc w:val="both"/>
        <w:rPr>
          <w:rFonts w:ascii="Bookman Old Style" w:hAnsi="Bookman Old Style"/>
          <w:sz w:val="28"/>
        </w:rPr>
      </w:pPr>
    </w:p>
    <w:p w:rsidR="00222619" w:rsidRDefault="00222619" w:rsidP="00222619">
      <w:pPr>
        <w:pStyle w:val="Corpodeltesto2"/>
        <w:spacing w:after="0" w:line="24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Il sottoscritto Responsabile dell’Ufficio Ragioneria attesta la copertura finanziaria della spesa e la registrazione del relativo impegno.</w:t>
      </w:r>
    </w:p>
    <w:p w:rsidR="00222619" w:rsidRDefault="00222619" w:rsidP="00222619">
      <w:pPr>
        <w:spacing w:before="12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Tione di Trento, _______________</w:t>
      </w:r>
    </w:p>
    <w:p w:rsidR="00222619" w:rsidRDefault="00222619" w:rsidP="00222619">
      <w:pPr>
        <w:tabs>
          <w:tab w:val="center" w:pos="6480"/>
        </w:tabs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ab/>
        <w:t>Il Responsabile dell’Ufficio Ragioneria</w:t>
      </w:r>
    </w:p>
    <w:p w:rsidR="00222619" w:rsidRDefault="00222619" w:rsidP="00222619">
      <w:pPr>
        <w:tabs>
          <w:tab w:val="center" w:pos="6480"/>
        </w:tabs>
        <w:jc w:val="both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6"/>
          <w:szCs w:val="26"/>
        </w:rPr>
        <w:tab/>
        <w:t xml:space="preserve">Rag. Cinzia </w:t>
      </w:r>
      <w:proofErr w:type="spellStart"/>
      <w:r>
        <w:rPr>
          <w:rFonts w:ascii="Bookman Old Style" w:hAnsi="Bookman Old Style"/>
          <w:i/>
          <w:sz w:val="26"/>
          <w:szCs w:val="26"/>
        </w:rPr>
        <w:t>Bonenti</w:t>
      </w:r>
      <w:proofErr w:type="spellEnd"/>
      <w:r>
        <w:rPr>
          <w:rFonts w:ascii="Bookman Old Style" w:hAnsi="Bookman Old Style"/>
          <w:i/>
          <w:sz w:val="28"/>
        </w:rPr>
        <w:t xml:space="preserve"> </w:t>
      </w:r>
    </w:p>
    <w:p w:rsidR="00222619" w:rsidRDefault="00222619" w:rsidP="00222619">
      <w:pPr>
        <w:pBdr>
          <w:bottom w:val="single" w:sz="6" w:space="1" w:color="auto"/>
        </w:pBd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222619" w:rsidRDefault="00222619" w:rsidP="00222619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Esecutività della deliberazione</w:t>
      </w:r>
    </w:p>
    <w:p w:rsidR="00222619" w:rsidRDefault="00222619" w:rsidP="00222619">
      <w:pPr>
        <w:jc w:val="both"/>
        <w:rPr>
          <w:rFonts w:ascii="Bookman Old Style" w:hAnsi="Bookman Old Style"/>
          <w:szCs w:val="24"/>
        </w:rPr>
      </w:pPr>
    </w:p>
    <w:p w:rsidR="00222619" w:rsidRPr="00222619" w:rsidRDefault="00222619" w:rsidP="00222619">
      <w:pPr>
        <w:jc w:val="both"/>
        <w:rPr>
          <w:rFonts w:ascii="Bookman Old Style" w:hAnsi="Bookman Old Style"/>
          <w:strike/>
          <w:sz w:val="23"/>
          <w:szCs w:val="23"/>
        </w:rPr>
      </w:pPr>
      <w:r w:rsidRPr="00222619">
        <w:rPr>
          <w:rFonts w:ascii="Bookman Old Style" w:hAnsi="Bookman Old Style"/>
          <w:strike/>
          <w:sz w:val="23"/>
          <w:szCs w:val="23"/>
        </w:rPr>
        <w:t xml:space="preserve">Deliberazione dichiarata, per l’urgenza, immediatamente eseguibile, ai sensi del 4° comma dell’art. 79 del T.U.LL.RR.O.C. approvato con </w:t>
      </w:r>
      <w:proofErr w:type="spellStart"/>
      <w:r w:rsidRPr="00222619">
        <w:rPr>
          <w:rFonts w:ascii="Bookman Old Style" w:hAnsi="Bookman Old Style"/>
          <w:strike/>
          <w:sz w:val="23"/>
          <w:szCs w:val="23"/>
        </w:rPr>
        <w:t>D.P.Reg</w:t>
      </w:r>
      <w:proofErr w:type="spellEnd"/>
      <w:r w:rsidRPr="00222619">
        <w:rPr>
          <w:rFonts w:ascii="Bookman Old Style" w:hAnsi="Bookman Old Style"/>
          <w:strike/>
          <w:sz w:val="23"/>
          <w:szCs w:val="23"/>
        </w:rPr>
        <w:t>. 01.02.2005, n. 3/L.</w:t>
      </w:r>
    </w:p>
    <w:p w:rsidR="00222619" w:rsidRDefault="00222619" w:rsidP="00222619">
      <w:pPr>
        <w:jc w:val="both"/>
        <w:rPr>
          <w:rFonts w:ascii="Bookman Old Style" w:hAnsi="Bookman Old Style"/>
          <w:sz w:val="23"/>
          <w:szCs w:val="23"/>
        </w:rPr>
      </w:pPr>
    </w:p>
    <w:p w:rsidR="00222619" w:rsidRDefault="00222619" w:rsidP="00222619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La presente deliberazione è stata pubblicata all’Albo per dieci giorni dal 28.12.2015 al 07.01.2016 ed è divenuta esecutiva al termine della pubblicazione ai sensi dell’art. 79 comma 1 del T.U.LL.RR.O.C. approvato con </w:t>
      </w:r>
      <w:proofErr w:type="spellStart"/>
      <w:r>
        <w:rPr>
          <w:rFonts w:ascii="Bookman Old Style" w:hAnsi="Bookman Old Style"/>
          <w:sz w:val="23"/>
          <w:szCs w:val="23"/>
        </w:rPr>
        <w:t>D.P.Reg</w:t>
      </w:r>
      <w:proofErr w:type="spellEnd"/>
      <w:r>
        <w:rPr>
          <w:rFonts w:ascii="Bookman Old Style" w:hAnsi="Bookman Old Style"/>
          <w:sz w:val="23"/>
          <w:szCs w:val="23"/>
        </w:rPr>
        <w:t>. 01.02.2005, n. 3/L.</w:t>
      </w:r>
    </w:p>
    <w:p w:rsidR="00222619" w:rsidRDefault="00222619" w:rsidP="00222619">
      <w:pPr>
        <w:spacing w:before="12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Lì, __________________</w:t>
      </w:r>
    </w:p>
    <w:p w:rsidR="00222619" w:rsidRDefault="00222619" w:rsidP="00222619">
      <w:pPr>
        <w:tabs>
          <w:tab w:val="center" w:pos="684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222619" w:rsidRDefault="00222619" w:rsidP="00222619">
      <w:pPr>
        <w:tabs>
          <w:tab w:val="center" w:pos="7200"/>
        </w:tabs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b/>
          <w:sz w:val="26"/>
          <w:szCs w:val="26"/>
        </w:rPr>
        <w:t>IL SEGRETARIO CONSORZIALE</w:t>
      </w:r>
    </w:p>
    <w:p w:rsidR="00222619" w:rsidRDefault="00222619" w:rsidP="00222619">
      <w:pPr>
        <w:tabs>
          <w:tab w:val="center" w:pos="720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6"/>
          <w:szCs w:val="26"/>
        </w:rPr>
        <w:tab/>
        <w:t>dott. Diego Viviani</w:t>
      </w:r>
    </w:p>
    <w:p w:rsidR="00222619" w:rsidRDefault="00222619" w:rsidP="00222619">
      <w:pPr>
        <w:pBdr>
          <w:bottom w:val="single" w:sz="6" w:space="1" w:color="auto"/>
        </w:pBdr>
        <w:spacing w:line="360" w:lineRule="auto"/>
        <w:jc w:val="both"/>
        <w:rPr>
          <w:rFonts w:ascii="Bookman Old Style" w:hAnsi="Bookman Old Style"/>
          <w:sz w:val="28"/>
        </w:rPr>
      </w:pPr>
    </w:p>
    <w:p w:rsidR="00222619" w:rsidRDefault="00222619" w:rsidP="00222619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La presente deliberazione è stata pubblicata all’Albo dal 28.12.2015 al 07.01.2016. In detto periodo sono/non sono pervenuti opposizioni, reclami o ricorsi.</w:t>
      </w:r>
    </w:p>
    <w:p w:rsidR="00222619" w:rsidRDefault="00222619" w:rsidP="00222619">
      <w:pPr>
        <w:spacing w:before="12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Nel medesimo periodo è stata effettuata la pubblicazione della presente deliberazione nell’albo informatico del sito del Comune di Tione di Trento, ai sensi della L. 69/2009 art. 32.</w:t>
      </w:r>
    </w:p>
    <w:p w:rsidR="00222619" w:rsidRDefault="00222619" w:rsidP="00222619">
      <w:pPr>
        <w:jc w:val="both"/>
        <w:rPr>
          <w:rFonts w:ascii="Bookman Old Style" w:hAnsi="Bookman Old Style"/>
          <w:sz w:val="23"/>
          <w:szCs w:val="23"/>
        </w:rPr>
      </w:pPr>
    </w:p>
    <w:p w:rsidR="00222619" w:rsidRDefault="00222619" w:rsidP="00222619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Tione di Trento, lì _____________</w:t>
      </w:r>
    </w:p>
    <w:p w:rsidR="00222619" w:rsidRDefault="00222619" w:rsidP="00222619">
      <w:pPr>
        <w:jc w:val="both"/>
        <w:rPr>
          <w:rFonts w:ascii="Bookman Old Style" w:hAnsi="Bookman Old Style"/>
          <w:sz w:val="28"/>
        </w:rPr>
      </w:pPr>
    </w:p>
    <w:p w:rsidR="00222619" w:rsidRDefault="00222619" w:rsidP="00222619">
      <w:pPr>
        <w:tabs>
          <w:tab w:val="center" w:pos="7200"/>
        </w:tabs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b/>
          <w:sz w:val="26"/>
          <w:szCs w:val="26"/>
        </w:rPr>
        <w:t>IL SEGRETARIO CONSORZIALE</w:t>
      </w:r>
    </w:p>
    <w:p w:rsidR="00222619" w:rsidRDefault="00222619" w:rsidP="00222619">
      <w:pPr>
        <w:tabs>
          <w:tab w:val="center" w:pos="7200"/>
        </w:tabs>
        <w:jc w:val="both"/>
        <w:rPr>
          <w:rFonts w:ascii="Bookman Old Style" w:hAnsi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ab/>
        <w:t xml:space="preserve">dott. Diego Viviani </w:t>
      </w:r>
    </w:p>
    <w:p w:rsidR="00222619" w:rsidRDefault="00222619" w:rsidP="00222619">
      <w:pPr>
        <w:pBdr>
          <w:bottom w:val="single" w:sz="6" w:space="3" w:color="auto"/>
        </w:pBd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sectPr w:rsidR="00222619" w:rsidSect="00222619">
      <w:pgSz w:w="11907" w:h="16840" w:code="9"/>
      <w:pgMar w:top="993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4A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66216"/>
    <w:multiLevelType w:val="hybridMultilevel"/>
    <w:tmpl w:val="810E63F6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0C4D0F"/>
    <w:multiLevelType w:val="singleLevel"/>
    <w:tmpl w:val="FAB8E9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3C31EC9"/>
    <w:multiLevelType w:val="hybridMultilevel"/>
    <w:tmpl w:val="420ACCE4"/>
    <w:lvl w:ilvl="0" w:tplc="10C0F98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20AE"/>
    <w:multiLevelType w:val="hybridMultilevel"/>
    <w:tmpl w:val="C0BC7D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0515B"/>
    <w:multiLevelType w:val="hybridMultilevel"/>
    <w:tmpl w:val="86F4C4F4"/>
    <w:lvl w:ilvl="0" w:tplc="4C52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A60FE"/>
    <w:multiLevelType w:val="hybridMultilevel"/>
    <w:tmpl w:val="890A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03AEB"/>
    <w:multiLevelType w:val="hybridMultilevel"/>
    <w:tmpl w:val="296A46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170105"/>
    <w:multiLevelType w:val="hybridMultilevel"/>
    <w:tmpl w:val="8B0CABC2"/>
    <w:lvl w:ilvl="0" w:tplc="774C1F22">
      <w:start w:val="3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40"/>
    <w:rsid w:val="000654BB"/>
    <w:rsid w:val="00080FA4"/>
    <w:rsid w:val="000F3FF0"/>
    <w:rsid w:val="00183B48"/>
    <w:rsid w:val="00222619"/>
    <w:rsid w:val="00447C7A"/>
    <w:rsid w:val="0047313D"/>
    <w:rsid w:val="004A2478"/>
    <w:rsid w:val="0050496C"/>
    <w:rsid w:val="005345FD"/>
    <w:rsid w:val="00537EAA"/>
    <w:rsid w:val="0064140D"/>
    <w:rsid w:val="006452B1"/>
    <w:rsid w:val="00663C00"/>
    <w:rsid w:val="006E0530"/>
    <w:rsid w:val="006E2866"/>
    <w:rsid w:val="00727C12"/>
    <w:rsid w:val="008B0519"/>
    <w:rsid w:val="008F0594"/>
    <w:rsid w:val="009E2240"/>
    <w:rsid w:val="00A92B20"/>
    <w:rsid w:val="00AD731B"/>
    <w:rsid w:val="00BC7E2F"/>
    <w:rsid w:val="00C44639"/>
    <w:rsid w:val="00DA71BB"/>
    <w:rsid w:val="00DB0F6E"/>
    <w:rsid w:val="00E47A70"/>
    <w:rsid w:val="00E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948D-F5D6-4814-BBF2-6CD7E853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2832"/>
      <w:jc w:val="center"/>
      <w:outlineLvl w:val="4"/>
    </w:pPr>
    <w:rPr>
      <w:rFonts w:ascii="Tahoma" w:hAnsi="Tahoma" w:cs="Tahoma"/>
      <w:i/>
      <w:sz w:val="22"/>
    </w:rPr>
  </w:style>
  <w:style w:type="paragraph" w:styleId="Titolo6">
    <w:name w:val="heading 6"/>
    <w:basedOn w:val="Normale"/>
    <w:next w:val="Normale"/>
    <w:qFormat/>
    <w:pPr>
      <w:keepNext/>
      <w:ind w:firstLine="3261"/>
      <w:jc w:val="center"/>
      <w:outlineLvl w:val="5"/>
    </w:pPr>
    <w:rPr>
      <w:rFonts w:ascii="Tahoma" w:hAnsi="Tahoma" w:cs="Tahoma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1416"/>
      <w:jc w:val="both"/>
      <w:textAlignment w:val="auto"/>
    </w:pPr>
  </w:style>
  <w:style w:type="paragraph" w:styleId="Rientrocorpodeltesto2">
    <w:name w:val="Body Text Indent 2"/>
    <w:basedOn w:val="Normale"/>
    <w:pPr>
      <w:ind w:firstLine="709"/>
      <w:jc w:val="both"/>
    </w:pPr>
    <w:rPr>
      <w:rFonts w:ascii="Tahoma" w:hAnsi="Tahoma" w:cs="Tahoma"/>
    </w:rPr>
  </w:style>
  <w:style w:type="paragraph" w:styleId="Rientrocorpodeltesto3">
    <w:name w:val="Body Text Indent 3"/>
    <w:basedOn w:val="Normale"/>
    <w:pPr>
      <w:ind w:firstLine="600"/>
      <w:jc w:val="both"/>
    </w:pPr>
    <w:rPr>
      <w:rFonts w:ascii="Tahoma" w:hAnsi="Tahoma" w:cs="Tahoma"/>
    </w:rPr>
  </w:style>
  <w:style w:type="paragraph" w:styleId="Pidipagina">
    <w:name w:val="footer"/>
    <w:basedOn w:val="Normale"/>
    <w:rsid w:val="00A92B20"/>
    <w:pPr>
      <w:tabs>
        <w:tab w:val="center" w:pos="4819"/>
        <w:tab w:val="right" w:pos="9638"/>
      </w:tabs>
    </w:pPr>
    <w:rPr>
      <w:rFonts w:ascii="ZapfHumnst BT" w:hAnsi="ZapfHumnst BT"/>
      <w:sz w:val="27"/>
    </w:rPr>
  </w:style>
  <w:style w:type="paragraph" w:styleId="Testofumetto">
    <w:name w:val="Balloon Text"/>
    <w:basedOn w:val="Normale"/>
    <w:semiHidden/>
    <w:rsid w:val="00537E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261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2226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226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1177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TIONE</dc:creator>
  <cp:keywords/>
  <dc:description/>
  <cp:lastModifiedBy>Chiara Simoni</cp:lastModifiedBy>
  <cp:revision>4</cp:revision>
  <cp:lastPrinted>2015-12-24T10:27:00Z</cp:lastPrinted>
  <dcterms:created xsi:type="dcterms:W3CDTF">2015-12-16T11:16:00Z</dcterms:created>
  <dcterms:modified xsi:type="dcterms:W3CDTF">2015-12-24T10:31:00Z</dcterms:modified>
</cp:coreProperties>
</file>